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21" w:rsidRDefault="00F65F21" w:rsidP="00F65F21">
      <w:pPr>
        <w:widowControl w:val="0"/>
        <w:autoSpaceDE w:val="0"/>
        <w:autoSpaceDN w:val="0"/>
        <w:adjustRightInd w:val="0"/>
        <w:rPr>
          <w:rFonts w:ascii="Calibri" w:hAnsi="Calibri" w:cs="Calibri"/>
          <w:sz w:val="30"/>
          <w:szCs w:val="30"/>
        </w:rPr>
      </w:pPr>
      <w:r>
        <w:rPr>
          <w:rFonts w:ascii="Arial" w:hAnsi="Arial" w:cs="Arial"/>
          <w:sz w:val="30"/>
          <w:szCs w:val="30"/>
        </w:rPr>
        <w:t>We’re hopeful that we can reach an agreement with Blue Cross Blue Shield before the current contract expires Dec. 31.  If we don’t, Texas Health hospitals will still treat people who have Blue Cross insurance but the patient will be responsible for more of the cost.</w:t>
      </w:r>
    </w:p>
    <w:p w:rsidR="00F65F21" w:rsidRDefault="00F65F21" w:rsidP="00F65F21">
      <w:pPr>
        <w:widowControl w:val="0"/>
        <w:autoSpaceDE w:val="0"/>
        <w:autoSpaceDN w:val="0"/>
        <w:adjustRightInd w:val="0"/>
        <w:rPr>
          <w:rFonts w:ascii="Calibri" w:hAnsi="Calibri" w:cs="Calibri"/>
          <w:sz w:val="30"/>
          <w:szCs w:val="30"/>
        </w:rPr>
      </w:pPr>
      <w:r>
        <w:rPr>
          <w:rFonts w:ascii="Calibri" w:hAnsi="Calibri" w:cs="Calibri"/>
          <w:sz w:val="30"/>
          <w:szCs w:val="30"/>
        </w:rPr>
        <w:t> </w:t>
      </w:r>
    </w:p>
    <w:p w:rsidR="00F65F21" w:rsidRDefault="00F65F21" w:rsidP="00F65F21">
      <w:pPr>
        <w:widowControl w:val="0"/>
        <w:autoSpaceDE w:val="0"/>
        <w:autoSpaceDN w:val="0"/>
        <w:adjustRightInd w:val="0"/>
        <w:rPr>
          <w:rFonts w:ascii="Calibri" w:hAnsi="Calibri" w:cs="Calibri"/>
          <w:sz w:val="30"/>
          <w:szCs w:val="30"/>
        </w:rPr>
      </w:pPr>
      <w:r>
        <w:rPr>
          <w:rFonts w:ascii="Arial" w:hAnsi="Arial" w:cs="Arial"/>
          <w:sz w:val="30"/>
          <w:szCs w:val="30"/>
        </w:rPr>
        <w:t xml:space="preserve">People who are currently in open enrollment can consider insurance companies other than Blue Cross – there’s a list with many options at </w:t>
      </w:r>
      <w:hyperlink r:id="rId4" w:history="1">
        <w:proofErr w:type="spellStart"/>
        <w:r>
          <w:rPr>
            <w:rFonts w:ascii="Arial" w:hAnsi="Arial" w:cs="Arial"/>
            <w:color w:val="0000FF"/>
            <w:sz w:val="30"/>
            <w:szCs w:val="30"/>
            <w:u w:val="single" w:color="0000FF"/>
          </w:rPr>
          <w:t>TexasHealth.org/BCBSQuestions</w:t>
        </w:r>
        <w:proofErr w:type="spellEnd"/>
      </w:hyperlink>
      <w:r>
        <w:rPr>
          <w:rFonts w:ascii="Arial" w:hAnsi="Arial" w:cs="Arial"/>
          <w:sz w:val="30"/>
          <w:szCs w:val="30"/>
        </w:rPr>
        <w:t>.</w:t>
      </w:r>
    </w:p>
    <w:p w:rsidR="00F65F21" w:rsidRDefault="00F65F21" w:rsidP="00F65F21">
      <w:pPr>
        <w:widowControl w:val="0"/>
        <w:autoSpaceDE w:val="0"/>
        <w:autoSpaceDN w:val="0"/>
        <w:adjustRightInd w:val="0"/>
        <w:rPr>
          <w:rFonts w:ascii="Calibri" w:hAnsi="Calibri" w:cs="Calibri"/>
          <w:sz w:val="30"/>
          <w:szCs w:val="30"/>
        </w:rPr>
      </w:pPr>
      <w:r>
        <w:rPr>
          <w:rFonts w:ascii="Calibri" w:hAnsi="Calibri" w:cs="Calibri"/>
          <w:sz w:val="30"/>
          <w:szCs w:val="30"/>
        </w:rPr>
        <w:t> </w:t>
      </w:r>
    </w:p>
    <w:p w:rsidR="00F65F21" w:rsidRDefault="00F65F21" w:rsidP="00F65F21">
      <w:pPr>
        <w:widowControl w:val="0"/>
        <w:autoSpaceDE w:val="0"/>
        <w:autoSpaceDN w:val="0"/>
        <w:adjustRightInd w:val="0"/>
        <w:rPr>
          <w:rFonts w:ascii="Calibri" w:hAnsi="Calibri" w:cs="Calibri"/>
          <w:sz w:val="30"/>
          <w:szCs w:val="30"/>
        </w:rPr>
      </w:pPr>
      <w:r>
        <w:rPr>
          <w:rFonts w:ascii="Arial" w:hAnsi="Arial" w:cs="Arial"/>
          <w:sz w:val="30"/>
          <w:szCs w:val="30"/>
        </w:rPr>
        <w:t xml:space="preserve">Our most significant disagreement is not the amount Blue Cross will reimburse us in the next three </w:t>
      </w:r>
      <w:proofErr w:type="gramStart"/>
      <w:r>
        <w:rPr>
          <w:rFonts w:ascii="Arial" w:hAnsi="Arial" w:cs="Arial"/>
          <w:sz w:val="30"/>
          <w:szCs w:val="30"/>
        </w:rPr>
        <w:t>years,</w:t>
      </w:r>
      <w:proofErr w:type="gramEnd"/>
      <w:r>
        <w:rPr>
          <w:rFonts w:ascii="Arial" w:hAnsi="Arial" w:cs="Arial"/>
          <w:sz w:val="30"/>
          <w:szCs w:val="30"/>
        </w:rPr>
        <w:t xml:space="preserve"> it’s over </w:t>
      </w:r>
      <w:r>
        <w:rPr>
          <w:rFonts w:ascii="Arial" w:hAnsi="Arial" w:cs="Arial"/>
          <w:i/>
          <w:iCs/>
          <w:sz w:val="30"/>
          <w:szCs w:val="30"/>
          <w:u w:val="single"/>
        </w:rPr>
        <w:t>how</w:t>
      </w:r>
      <w:r>
        <w:rPr>
          <w:rFonts w:ascii="Arial" w:hAnsi="Arial" w:cs="Arial"/>
          <w:sz w:val="30"/>
          <w:szCs w:val="30"/>
        </w:rPr>
        <w:t xml:space="preserve"> Blue Cross wants to pay for care.  Blue Cross wants to give </w:t>
      </w:r>
      <w:proofErr w:type="gramStart"/>
      <w:r>
        <w:rPr>
          <w:rFonts w:ascii="Arial" w:hAnsi="Arial" w:cs="Arial"/>
          <w:sz w:val="30"/>
          <w:szCs w:val="30"/>
        </w:rPr>
        <w:t>a retroactive</w:t>
      </w:r>
      <w:proofErr w:type="gramEnd"/>
      <w:r>
        <w:rPr>
          <w:rFonts w:ascii="Arial" w:hAnsi="Arial" w:cs="Arial"/>
          <w:sz w:val="30"/>
          <w:szCs w:val="30"/>
        </w:rPr>
        <w:t xml:space="preserve"> cash payment of millions of dollars now instead of reimbursing for care during the term of the future contract.</w:t>
      </w:r>
    </w:p>
    <w:p w:rsidR="00F65F21" w:rsidRDefault="00F65F21" w:rsidP="00F65F21">
      <w:pPr>
        <w:widowControl w:val="0"/>
        <w:autoSpaceDE w:val="0"/>
        <w:autoSpaceDN w:val="0"/>
        <w:adjustRightInd w:val="0"/>
        <w:rPr>
          <w:rFonts w:ascii="Calibri" w:hAnsi="Calibri" w:cs="Calibri"/>
          <w:sz w:val="30"/>
          <w:szCs w:val="30"/>
        </w:rPr>
      </w:pPr>
      <w:r>
        <w:rPr>
          <w:rFonts w:ascii="Calibri" w:hAnsi="Calibri" w:cs="Calibri"/>
          <w:sz w:val="30"/>
          <w:szCs w:val="30"/>
        </w:rPr>
        <w:t> </w:t>
      </w:r>
    </w:p>
    <w:p w:rsidR="00F65F21" w:rsidRDefault="00F65F21" w:rsidP="00F65F21">
      <w:pPr>
        <w:widowControl w:val="0"/>
        <w:autoSpaceDE w:val="0"/>
        <w:autoSpaceDN w:val="0"/>
        <w:adjustRightInd w:val="0"/>
        <w:rPr>
          <w:rFonts w:ascii="Calibri" w:hAnsi="Calibri" w:cs="Calibri"/>
          <w:sz w:val="30"/>
          <w:szCs w:val="30"/>
        </w:rPr>
      </w:pPr>
      <w:r>
        <w:rPr>
          <w:rFonts w:ascii="Arial" w:hAnsi="Arial" w:cs="Arial"/>
          <w:sz w:val="30"/>
          <w:szCs w:val="30"/>
        </w:rPr>
        <w:t xml:space="preserve">Blue Cross has not been forthcoming about why they won’t budge on this point, so we can only speculate that they are trying to use some of their exceedingly high reserves -- </w:t>
      </w:r>
      <w:r>
        <w:rPr>
          <w:rFonts w:ascii="Arial" w:hAnsi="Arial" w:cs="Arial"/>
          <w:i/>
          <w:iCs/>
          <w:sz w:val="30"/>
          <w:szCs w:val="30"/>
        </w:rPr>
        <w:t>which total more than $7 billion</w:t>
      </w:r>
      <w:r>
        <w:rPr>
          <w:rFonts w:ascii="Arial" w:hAnsi="Arial" w:cs="Arial"/>
          <w:sz w:val="30"/>
          <w:szCs w:val="30"/>
        </w:rPr>
        <w:t xml:space="preserve"> -- before 2011 when new medical loss ratio rules are imposed by the health care reform bill.</w:t>
      </w:r>
    </w:p>
    <w:p w:rsidR="00F65F21" w:rsidRDefault="00F65F21" w:rsidP="00F65F21">
      <w:pPr>
        <w:widowControl w:val="0"/>
        <w:autoSpaceDE w:val="0"/>
        <w:autoSpaceDN w:val="0"/>
        <w:adjustRightInd w:val="0"/>
        <w:rPr>
          <w:rFonts w:ascii="Calibri" w:hAnsi="Calibri" w:cs="Calibri"/>
          <w:sz w:val="30"/>
          <w:szCs w:val="30"/>
        </w:rPr>
      </w:pPr>
      <w:r>
        <w:rPr>
          <w:rFonts w:ascii="Calibri" w:hAnsi="Calibri" w:cs="Calibri"/>
          <w:sz w:val="30"/>
          <w:szCs w:val="30"/>
        </w:rPr>
        <w:t> </w:t>
      </w:r>
    </w:p>
    <w:p w:rsidR="00F65F21" w:rsidRDefault="00F65F21" w:rsidP="00F65F21">
      <w:pPr>
        <w:widowControl w:val="0"/>
        <w:autoSpaceDE w:val="0"/>
        <w:autoSpaceDN w:val="0"/>
        <w:adjustRightInd w:val="0"/>
        <w:rPr>
          <w:rFonts w:ascii="Calibri" w:hAnsi="Calibri" w:cs="Calibri"/>
          <w:sz w:val="30"/>
          <w:szCs w:val="30"/>
        </w:rPr>
      </w:pPr>
      <w:r>
        <w:rPr>
          <w:rFonts w:ascii="Arial" w:hAnsi="Arial" w:cs="Arial"/>
          <w:sz w:val="30"/>
          <w:szCs w:val="30"/>
        </w:rPr>
        <w:t>Our feeling is that if Blue Cross has so much cash in its reserves, they should give a rebate to their customers, the employers and members.  Our reimbursements should be tied to the care we provide during the term of the contract, not some shell game played with other people's money.</w:t>
      </w:r>
    </w:p>
    <w:p w:rsidR="00F65F21" w:rsidRDefault="00F65F21" w:rsidP="00F65F21">
      <w:pPr>
        <w:widowControl w:val="0"/>
        <w:autoSpaceDE w:val="0"/>
        <w:autoSpaceDN w:val="0"/>
        <w:adjustRightInd w:val="0"/>
        <w:rPr>
          <w:rFonts w:ascii="Calibri" w:hAnsi="Calibri" w:cs="Calibri"/>
          <w:sz w:val="30"/>
          <w:szCs w:val="30"/>
        </w:rPr>
      </w:pPr>
      <w:r>
        <w:rPr>
          <w:rFonts w:ascii="Calibri" w:hAnsi="Calibri" w:cs="Calibri"/>
          <w:sz w:val="30"/>
          <w:szCs w:val="30"/>
        </w:rPr>
        <w:t> </w:t>
      </w:r>
    </w:p>
    <w:p w:rsidR="00F65F21" w:rsidRDefault="00F65F21" w:rsidP="00F65F21">
      <w:pPr>
        <w:widowControl w:val="0"/>
        <w:autoSpaceDE w:val="0"/>
        <w:autoSpaceDN w:val="0"/>
        <w:adjustRightInd w:val="0"/>
        <w:rPr>
          <w:rFonts w:ascii="Calibri" w:hAnsi="Calibri" w:cs="Calibri"/>
          <w:sz w:val="30"/>
          <w:szCs w:val="30"/>
        </w:rPr>
      </w:pPr>
      <w:r>
        <w:rPr>
          <w:rFonts w:ascii="Arial" w:hAnsi="Arial" w:cs="Arial"/>
          <w:sz w:val="30"/>
          <w:szCs w:val="30"/>
        </w:rPr>
        <w:t>We are asking for a modest single-digit increase in reimbursement rates that is less than the rate of medical inflation.  That’s necessary to keep pace with the rising cost of things like supplies and drugs and to retain quality nurses and other medical professionals in a very competitive market.</w:t>
      </w:r>
    </w:p>
    <w:p w:rsidR="00F65F21" w:rsidRDefault="00F65F21" w:rsidP="00F65F21">
      <w:pPr>
        <w:widowControl w:val="0"/>
        <w:autoSpaceDE w:val="0"/>
        <w:autoSpaceDN w:val="0"/>
        <w:adjustRightInd w:val="0"/>
        <w:rPr>
          <w:rFonts w:ascii="Calibri" w:hAnsi="Calibri" w:cs="Calibri"/>
          <w:sz w:val="30"/>
          <w:szCs w:val="30"/>
        </w:rPr>
      </w:pPr>
      <w:r>
        <w:rPr>
          <w:rFonts w:ascii="Calibri" w:hAnsi="Calibri" w:cs="Calibri"/>
          <w:sz w:val="30"/>
          <w:szCs w:val="30"/>
        </w:rPr>
        <w:t> </w:t>
      </w:r>
    </w:p>
    <w:p w:rsidR="00062ADF" w:rsidRDefault="00F65F21" w:rsidP="00F65F21">
      <w:r>
        <w:rPr>
          <w:rFonts w:ascii="Arial" w:hAnsi="Arial" w:cs="Arial"/>
          <w:sz w:val="30"/>
          <w:szCs w:val="30"/>
        </w:rPr>
        <w:t xml:space="preserve">Patients can find more information at </w:t>
      </w:r>
      <w:hyperlink r:id="rId5" w:history="1">
        <w:proofErr w:type="spellStart"/>
        <w:r>
          <w:rPr>
            <w:rFonts w:ascii="Arial" w:hAnsi="Arial" w:cs="Arial"/>
            <w:color w:val="0000FF"/>
            <w:sz w:val="30"/>
            <w:szCs w:val="30"/>
            <w:u w:val="single" w:color="0000FF"/>
          </w:rPr>
          <w:t>TexasHealth.org/BCBSQuestions</w:t>
        </w:r>
        <w:proofErr w:type="spellEnd"/>
      </w:hyperlink>
      <w:r>
        <w:rPr>
          <w:rFonts w:ascii="Arial" w:hAnsi="Arial" w:cs="Arial"/>
          <w:sz w:val="30"/>
          <w:szCs w:val="30"/>
        </w:rPr>
        <w:t>.</w:t>
      </w:r>
    </w:p>
    <w:sectPr w:rsidR="00062ADF" w:rsidSect="00062A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5F21"/>
    <w:rsid w:val="00F65F2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TexasHealth.org/BCBSQuestions" TargetMode="External"/><Relationship Id="rId5" Type="http://schemas.openxmlformats.org/officeDocument/2006/relationships/hyperlink" Target="http://TexasHealth.org/BCBSQuestion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CBS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Ryan Crowe</cp:lastModifiedBy>
  <cp:revision>1</cp:revision>
  <dcterms:created xsi:type="dcterms:W3CDTF">2010-12-03T00:51:00Z</dcterms:created>
  <dcterms:modified xsi:type="dcterms:W3CDTF">2010-12-03T00:51:00Z</dcterms:modified>
</cp:coreProperties>
</file>