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67" w:rsidRDefault="00CD3B67" w:rsidP="004B5A38"/>
    <w:tbl>
      <w:tblPr>
        <w:tblpPr w:leftFromText="180" w:rightFromText="180" w:vertAnchor="text"/>
        <w:tblW w:w="10455" w:type="dxa"/>
        <w:tblCellMar>
          <w:left w:w="0" w:type="dxa"/>
          <w:right w:w="0" w:type="dxa"/>
        </w:tblCellMar>
        <w:tblLook w:val="04A0"/>
      </w:tblPr>
      <w:tblGrid>
        <w:gridCol w:w="5277"/>
        <w:gridCol w:w="5178"/>
      </w:tblGrid>
      <w:tr w:rsidR="00CD3B67" w:rsidTr="00606509">
        <w:trPr>
          <w:trHeight w:val="160"/>
        </w:trPr>
        <w:tc>
          <w:tcPr>
            <w:tcW w:w="527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67" w:rsidRDefault="0068370F" w:rsidP="004B5A38">
            <w:pPr>
              <w:pStyle w:val="Header"/>
            </w:pPr>
            <w:r>
              <w:rPr>
                <w:noProof/>
              </w:rPr>
              <w:pict>
                <v:rect id="_x0000_s1026" style="position:absolute;margin-left:6.6pt;margin-top:10.7pt;width:141.25pt;height:42.05pt;z-index:251659264;mso-wrap-distance-left:2.88pt;mso-wrap-distance-top:2.88pt;mso-wrap-distance-right:2.88pt;mso-wrap-distance-bottom:2.88pt" o:preferrelative="t" filled="f" stroked="f" insetpen="t" o:cliptowrap="t">
                  <v:imagedata r:id="rId8" o:title="PoliceDepartment_4C_RGB" croptop="15946f" cropbottom="18489f" cropleft="6685f" cropright="6625f"/>
                  <v:shadow color="#ccc"/>
                  <v:path o:extrusionok="f"/>
                  <o:lock v:ext="edit" aspectratio="t"/>
                </v:rect>
              </w:pict>
            </w:r>
            <w:r w:rsidR="00CD3B67">
              <w:rPr>
                <w:rFonts w:ascii="Calibri" w:hAnsi="Calibri"/>
              </w:rPr>
              <w:t xml:space="preserve">     </w:t>
            </w:r>
            <w:r w:rsidR="006666B2">
              <w:t xml:space="preserve"> </w:t>
            </w:r>
          </w:p>
        </w:tc>
        <w:tc>
          <w:tcPr>
            <w:tcW w:w="517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67" w:rsidRPr="004B5A38" w:rsidRDefault="00CD3B67" w:rsidP="004B5A38">
            <w:pPr>
              <w:rPr>
                <w:rFonts w:eastAsiaTheme="minorHAnsi"/>
              </w:rPr>
            </w:pPr>
          </w:p>
          <w:p w:rsidR="00B53C33" w:rsidRPr="004B5A38" w:rsidRDefault="006666B2" w:rsidP="004B5A38">
            <w:pPr>
              <w:jc w:val="right"/>
              <w:rPr>
                <w:rFonts w:ascii="Arial" w:hAnsi="Arial" w:cs="Arial"/>
                <w:b/>
                <w:bCs/>
              </w:rPr>
            </w:pPr>
            <w:r w:rsidRPr="004B5A38">
              <w:rPr>
                <w:rFonts w:ascii="Arial" w:hAnsi="Arial" w:cs="Arial"/>
                <w:b/>
                <w:bCs/>
              </w:rPr>
              <w:t>FOR IMMEDIATE RELEASE</w:t>
            </w:r>
          </w:p>
          <w:p w:rsidR="00B53C33" w:rsidRDefault="00B53C33" w:rsidP="004B5A38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EF0B01" w:rsidRDefault="00EF0B01" w:rsidP="004B5A38">
            <w:pPr>
              <w:rPr>
                <w:rFonts w:ascii="Arial" w:hAnsi="Arial" w:cs="Arial"/>
                <w:b/>
                <w:bCs/>
              </w:rPr>
            </w:pPr>
          </w:p>
          <w:p w:rsidR="009B734E" w:rsidRDefault="009B734E" w:rsidP="004B5A38">
            <w:pPr>
              <w:rPr>
                <w:rFonts w:ascii="Arial" w:hAnsi="Arial" w:cs="Arial"/>
                <w:b/>
                <w:bCs/>
              </w:rPr>
            </w:pPr>
          </w:p>
          <w:p w:rsidR="00CD3B67" w:rsidRDefault="00CD3B67" w:rsidP="004B5A38">
            <w:pPr>
              <w:rPr>
                <w:rFonts w:eastAsiaTheme="minorHAnsi"/>
              </w:rPr>
            </w:pPr>
          </w:p>
        </w:tc>
      </w:tr>
      <w:tr w:rsidR="003B377D" w:rsidTr="00606509">
        <w:tblPrEx>
          <w:tblCellMar>
            <w:left w:w="108" w:type="dxa"/>
            <w:right w:w="108" w:type="dxa"/>
          </w:tblCellMar>
          <w:tblLook w:val="0000"/>
        </w:tblPrEx>
        <w:trPr>
          <w:trHeight w:val="803"/>
        </w:trPr>
        <w:tc>
          <w:tcPr>
            <w:tcW w:w="10454" w:type="dxa"/>
            <w:gridSpan w:val="2"/>
            <w:tcBorders>
              <w:top w:val="single" w:sz="4" w:space="0" w:color="auto"/>
            </w:tcBorders>
          </w:tcPr>
          <w:p w:rsidR="003B377D" w:rsidRPr="001D0D08" w:rsidRDefault="003B377D" w:rsidP="004B5A38">
            <w:pPr>
              <w:rPr>
                <w:rFonts w:ascii="Arial" w:eastAsiaTheme="minorHAnsi" w:hAnsi="Arial" w:cs="Arial"/>
                <w:sz w:val="28"/>
              </w:rPr>
            </w:pPr>
            <w:r w:rsidRPr="001D0D08">
              <w:rPr>
                <w:rFonts w:ascii="Arial" w:hAnsi="Arial" w:cs="Arial"/>
                <w:b/>
                <w:bCs/>
                <w:sz w:val="22"/>
                <w:szCs w:val="20"/>
              </w:rPr>
              <w:t>Media Relations Unit</w:t>
            </w:r>
          </w:p>
          <w:p w:rsidR="003B377D" w:rsidRPr="001D0D08" w:rsidRDefault="003B377D" w:rsidP="004B5A38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1D0D08">
              <w:rPr>
                <w:rFonts w:ascii="Arial" w:hAnsi="Arial" w:cs="Arial"/>
                <w:b/>
                <w:bCs/>
                <w:sz w:val="22"/>
                <w:szCs w:val="20"/>
              </w:rPr>
              <w:t>Denver Police Department</w:t>
            </w:r>
          </w:p>
          <w:p w:rsidR="003B377D" w:rsidRPr="001D0D08" w:rsidRDefault="003B377D" w:rsidP="004B5A38">
            <w:pPr>
              <w:rPr>
                <w:rFonts w:ascii="Arial" w:hAnsi="Arial" w:cs="Arial"/>
                <w:b/>
                <w:bCs/>
                <w:sz w:val="32"/>
                <w:szCs w:val="36"/>
              </w:rPr>
            </w:pPr>
            <w:r w:rsidRPr="001D0D08">
              <w:rPr>
                <w:rFonts w:ascii="Arial" w:hAnsi="Arial" w:cs="Arial"/>
                <w:sz w:val="22"/>
                <w:szCs w:val="20"/>
              </w:rPr>
              <w:t>720-913-6028</w:t>
            </w:r>
            <w:r w:rsidR="004762DE" w:rsidRPr="001D0D08">
              <w:rPr>
                <w:rFonts w:ascii="Arial" w:hAnsi="Arial" w:cs="Arial"/>
                <w:sz w:val="22"/>
                <w:szCs w:val="20"/>
              </w:rPr>
              <w:t xml:space="preserve"> Desk</w:t>
            </w:r>
            <w:r w:rsidR="004762DE" w:rsidRPr="001D0D08">
              <w:rPr>
                <w:rFonts w:ascii="Arial" w:hAnsi="Arial" w:cs="Arial"/>
                <w:sz w:val="20"/>
                <w:szCs w:val="20"/>
              </w:rPr>
              <w:br/>
            </w:r>
          </w:p>
          <w:p w:rsidR="00A76AA4" w:rsidRPr="001D0D08" w:rsidRDefault="000D3194" w:rsidP="004B5A38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D0D0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Man Released from Jail After Error </w:t>
            </w:r>
            <w:r w:rsidR="00A53298" w:rsidRPr="001D0D08">
              <w:rPr>
                <w:rFonts w:ascii="Arial" w:hAnsi="Arial" w:cs="Arial"/>
                <w:b/>
                <w:bCs/>
                <w:sz w:val="36"/>
                <w:szCs w:val="36"/>
              </w:rPr>
              <w:t>Found</w:t>
            </w:r>
          </w:p>
          <w:p w:rsidR="00A76AA4" w:rsidRPr="001D0D08" w:rsidRDefault="00A76AA4" w:rsidP="004B5A38">
            <w:pPr>
              <w:pStyle w:val="xmsonormal"/>
              <w:spacing w:before="0" w:beforeAutospacing="0" w:after="0" w:afterAutospacing="0"/>
              <w:ind w:left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3298" w:rsidRPr="00D072C3" w:rsidRDefault="00A76AA4" w:rsidP="00D05138">
            <w:pPr>
              <w:jc w:val="both"/>
              <w:rPr>
                <w:rFonts w:ascii="Arial" w:hAnsi="Arial" w:cs="Arial"/>
              </w:rPr>
            </w:pPr>
            <w:r w:rsidRPr="001D0D08">
              <w:rPr>
                <w:rFonts w:ascii="Arial" w:hAnsi="Arial" w:cs="Arial"/>
                <w:b/>
                <w:bCs/>
                <w:sz w:val="22"/>
              </w:rPr>
              <w:t>DENVER</w:t>
            </w:r>
            <w:r w:rsidRPr="001D0D08">
              <w:rPr>
                <w:rFonts w:ascii="Arial" w:hAnsi="Arial" w:cs="Arial"/>
                <w:b/>
                <w:sz w:val="22"/>
              </w:rPr>
              <w:t xml:space="preserve"> –</w:t>
            </w:r>
            <w:r w:rsidR="006666B2" w:rsidRPr="001D0D08">
              <w:rPr>
                <w:rFonts w:ascii="Arial" w:hAnsi="Arial" w:cs="Arial"/>
                <w:sz w:val="22"/>
              </w:rPr>
              <w:t xml:space="preserve"> </w:t>
            </w:r>
            <w:r w:rsidR="00D05138" w:rsidRPr="001D0D08">
              <w:rPr>
                <w:rFonts w:ascii="Arial" w:hAnsi="Arial" w:cs="Arial"/>
                <w:b/>
                <w:sz w:val="22"/>
              </w:rPr>
              <w:t xml:space="preserve">Wednesday, February 04, 2015 – </w:t>
            </w:r>
            <w:r w:rsidR="002D6479" w:rsidRPr="00D072C3">
              <w:rPr>
                <w:rFonts w:ascii="Arial" w:hAnsi="Arial" w:cs="Arial"/>
                <w:sz w:val="22"/>
              </w:rPr>
              <w:t>An error discovered by the Denver Police has led</w:t>
            </w:r>
            <w:r w:rsidR="002D6479" w:rsidRPr="00D072C3">
              <w:rPr>
                <w:rFonts w:ascii="Arial" w:hAnsi="Arial" w:cs="Arial"/>
              </w:rPr>
              <w:t xml:space="preserve"> t</w:t>
            </w:r>
            <w:r w:rsidR="00D05138" w:rsidRPr="00D072C3">
              <w:rPr>
                <w:rFonts w:ascii="Arial" w:hAnsi="Arial" w:cs="Arial"/>
              </w:rPr>
              <w:t xml:space="preserve">he Denver Police Department and the Denver District Attorney’s Office </w:t>
            </w:r>
            <w:r w:rsidR="002D6479" w:rsidRPr="00D072C3">
              <w:rPr>
                <w:rFonts w:ascii="Arial" w:hAnsi="Arial" w:cs="Arial"/>
              </w:rPr>
              <w:t>to release a man</w:t>
            </w:r>
            <w:r w:rsidR="00D05138" w:rsidRPr="00D072C3">
              <w:rPr>
                <w:rFonts w:ascii="Arial" w:hAnsi="Arial" w:cs="Arial"/>
              </w:rPr>
              <w:t xml:space="preserve"> from jail today after he was wrongfully held at the Denver Detention Center. A man was arrested as the suspect in a sexual assault that </w:t>
            </w:r>
            <w:r w:rsidR="00A53298" w:rsidRPr="00D072C3">
              <w:rPr>
                <w:rFonts w:ascii="Arial" w:hAnsi="Arial" w:cs="Arial"/>
              </w:rPr>
              <w:t xml:space="preserve">occurred </w:t>
            </w:r>
            <w:r w:rsidR="00D05138" w:rsidRPr="00D072C3">
              <w:rPr>
                <w:rFonts w:ascii="Arial" w:hAnsi="Arial" w:cs="Arial"/>
              </w:rPr>
              <w:t xml:space="preserve">in the 1800 block of Arapahoe on July 5, 2014. </w:t>
            </w:r>
            <w:r w:rsidR="00A53298" w:rsidRPr="00D072C3">
              <w:rPr>
                <w:rFonts w:ascii="Arial" w:hAnsi="Arial" w:cs="Arial"/>
              </w:rPr>
              <w:t>The initial investigation</w:t>
            </w:r>
            <w:r w:rsidR="00D05138" w:rsidRPr="00D072C3">
              <w:rPr>
                <w:rFonts w:ascii="Arial" w:hAnsi="Arial" w:cs="Arial"/>
              </w:rPr>
              <w:t xml:space="preserve"> revealed that the man’s DNA </w:t>
            </w:r>
            <w:r w:rsidR="00A53298" w:rsidRPr="00D072C3">
              <w:rPr>
                <w:rFonts w:ascii="Arial" w:hAnsi="Arial" w:cs="Arial"/>
              </w:rPr>
              <w:t xml:space="preserve">matched DNA </w:t>
            </w:r>
            <w:r w:rsidR="005623AB" w:rsidRPr="00D072C3">
              <w:rPr>
                <w:rFonts w:ascii="Arial" w:hAnsi="Arial" w:cs="Arial"/>
              </w:rPr>
              <w:t xml:space="preserve">directly </w:t>
            </w:r>
            <w:r w:rsidR="00A53298" w:rsidRPr="00D072C3">
              <w:rPr>
                <w:rFonts w:ascii="Arial" w:hAnsi="Arial" w:cs="Arial"/>
              </w:rPr>
              <w:t>related to the assault; therefore he was placed into custody on December 5, 2014</w:t>
            </w:r>
            <w:r w:rsidR="00D05138" w:rsidRPr="00D072C3">
              <w:rPr>
                <w:rFonts w:ascii="Arial" w:hAnsi="Arial" w:cs="Arial"/>
              </w:rPr>
              <w:t xml:space="preserve">. </w:t>
            </w:r>
          </w:p>
          <w:p w:rsidR="00A53298" w:rsidRPr="00D072C3" w:rsidRDefault="00A53298" w:rsidP="00D05138">
            <w:pPr>
              <w:jc w:val="both"/>
              <w:rPr>
                <w:rFonts w:ascii="Arial" w:hAnsi="Arial" w:cs="Arial"/>
              </w:rPr>
            </w:pPr>
          </w:p>
          <w:p w:rsidR="00D05138" w:rsidRPr="00D072C3" w:rsidRDefault="00D05138" w:rsidP="00D05138">
            <w:pPr>
              <w:jc w:val="both"/>
              <w:rPr>
                <w:rFonts w:ascii="Arial" w:hAnsi="Arial" w:cs="Arial"/>
              </w:rPr>
            </w:pPr>
            <w:r w:rsidRPr="00D072C3">
              <w:rPr>
                <w:rFonts w:ascii="Arial" w:hAnsi="Arial" w:cs="Arial"/>
              </w:rPr>
              <w:t xml:space="preserve">During </w:t>
            </w:r>
            <w:r w:rsidR="00A53298" w:rsidRPr="00D072C3">
              <w:rPr>
                <w:rFonts w:ascii="Arial" w:hAnsi="Arial" w:cs="Arial"/>
              </w:rPr>
              <w:t>further</w:t>
            </w:r>
            <w:r w:rsidRPr="00D072C3">
              <w:rPr>
                <w:rFonts w:ascii="Arial" w:hAnsi="Arial" w:cs="Arial"/>
              </w:rPr>
              <w:t xml:space="preserve"> investigation, a </w:t>
            </w:r>
            <w:r w:rsidR="005623AB" w:rsidRPr="00D072C3">
              <w:rPr>
                <w:rFonts w:ascii="Arial" w:hAnsi="Arial" w:cs="Arial"/>
              </w:rPr>
              <w:t xml:space="preserve">confirmatory </w:t>
            </w:r>
            <w:r w:rsidRPr="00D072C3">
              <w:rPr>
                <w:rFonts w:ascii="Arial" w:hAnsi="Arial" w:cs="Arial"/>
              </w:rPr>
              <w:t xml:space="preserve">DNA sample was obtained, per standard procedure. It was during this time that it was </w:t>
            </w:r>
            <w:r w:rsidR="00427896" w:rsidRPr="00D072C3">
              <w:rPr>
                <w:rFonts w:ascii="Arial" w:hAnsi="Arial" w:cs="Arial"/>
              </w:rPr>
              <w:t xml:space="preserve">discovered </w:t>
            </w:r>
            <w:r w:rsidR="005623AB" w:rsidRPr="00D072C3">
              <w:rPr>
                <w:rFonts w:ascii="Arial" w:hAnsi="Arial" w:cs="Arial"/>
              </w:rPr>
              <w:t>by Denver Police</w:t>
            </w:r>
            <w:r w:rsidRPr="00D072C3">
              <w:rPr>
                <w:rFonts w:ascii="Arial" w:hAnsi="Arial" w:cs="Arial"/>
              </w:rPr>
              <w:t xml:space="preserve"> that the man’s DNA was </w:t>
            </w:r>
            <w:r w:rsidR="007023F8" w:rsidRPr="00D072C3">
              <w:rPr>
                <w:rFonts w:ascii="Arial" w:hAnsi="Arial" w:cs="Arial"/>
              </w:rPr>
              <w:t xml:space="preserve">improperly identified by the Lab Tech. The man’s DNA was </w:t>
            </w:r>
            <w:r w:rsidRPr="00D072C3">
              <w:rPr>
                <w:rFonts w:ascii="Arial" w:hAnsi="Arial" w:cs="Arial"/>
              </w:rPr>
              <w:t xml:space="preserve">found </w:t>
            </w:r>
            <w:r w:rsidR="005623AB" w:rsidRPr="00D072C3">
              <w:rPr>
                <w:rFonts w:ascii="Arial" w:hAnsi="Arial" w:cs="Arial"/>
              </w:rPr>
              <w:t>at the scene</w:t>
            </w:r>
            <w:r w:rsidRPr="00D072C3">
              <w:rPr>
                <w:rFonts w:ascii="Arial" w:hAnsi="Arial" w:cs="Arial"/>
              </w:rPr>
              <w:t xml:space="preserve">, but </w:t>
            </w:r>
            <w:r w:rsidR="005623AB" w:rsidRPr="00D072C3">
              <w:rPr>
                <w:rFonts w:ascii="Arial" w:hAnsi="Arial" w:cs="Arial"/>
              </w:rPr>
              <w:t xml:space="preserve">that the </w:t>
            </w:r>
            <w:r w:rsidR="002D6479" w:rsidRPr="00D072C3">
              <w:rPr>
                <w:rFonts w:ascii="Arial" w:hAnsi="Arial" w:cs="Arial"/>
              </w:rPr>
              <w:t>DNA evidence</w:t>
            </w:r>
            <w:r w:rsidR="005623AB" w:rsidRPr="00D072C3">
              <w:rPr>
                <w:rFonts w:ascii="Arial" w:hAnsi="Arial" w:cs="Arial"/>
              </w:rPr>
              <w:t xml:space="preserve"> </w:t>
            </w:r>
            <w:r w:rsidRPr="00D072C3">
              <w:rPr>
                <w:rFonts w:ascii="Arial" w:hAnsi="Arial" w:cs="Arial"/>
              </w:rPr>
              <w:t xml:space="preserve">did not implicate him in the sexual assault. </w:t>
            </w:r>
            <w:r w:rsidR="00A53298" w:rsidRPr="00D072C3">
              <w:rPr>
                <w:rFonts w:ascii="Arial" w:hAnsi="Arial" w:cs="Arial"/>
              </w:rPr>
              <w:t>Therefore, today, the man was released from the Detention Center</w:t>
            </w:r>
            <w:r w:rsidR="00D029CF" w:rsidRPr="00D072C3">
              <w:rPr>
                <w:rFonts w:ascii="Arial" w:hAnsi="Arial" w:cs="Arial"/>
              </w:rPr>
              <w:t xml:space="preserve"> upon a motion to dismiss charges that </w:t>
            </w:r>
            <w:r w:rsidR="00723EDF" w:rsidRPr="00D072C3">
              <w:rPr>
                <w:rFonts w:ascii="Arial" w:hAnsi="Arial" w:cs="Arial"/>
              </w:rPr>
              <w:t>were</w:t>
            </w:r>
            <w:r w:rsidR="00D029CF" w:rsidRPr="00D072C3">
              <w:rPr>
                <w:rFonts w:ascii="Arial" w:hAnsi="Arial" w:cs="Arial"/>
              </w:rPr>
              <w:t xml:space="preserve"> filed by the Denver </w:t>
            </w:r>
            <w:r w:rsidR="009079CE" w:rsidRPr="00D072C3">
              <w:rPr>
                <w:rFonts w:ascii="Arial" w:hAnsi="Arial" w:cs="Arial"/>
              </w:rPr>
              <w:t>District</w:t>
            </w:r>
            <w:r w:rsidR="00D029CF" w:rsidRPr="00D072C3">
              <w:rPr>
                <w:rFonts w:ascii="Arial" w:hAnsi="Arial" w:cs="Arial"/>
              </w:rPr>
              <w:t xml:space="preserve"> Attor</w:t>
            </w:r>
            <w:r w:rsidR="009079CE" w:rsidRPr="00D072C3">
              <w:rPr>
                <w:rFonts w:ascii="Arial" w:hAnsi="Arial" w:cs="Arial"/>
              </w:rPr>
              <w:t>ney.</w:t>
            </w:r>
            <w:r w:rsidR="00A53298" w:rsidRPr="00D072C3">
              <w:rPr>
                <w:rFonts w:ascii="Arial" w:hAnsi="Arial" w:cs="Arial"/>
              </w:rPr>
              <w:t xml:space="preserve"> </w:t>
            </w:r>
          </w:p>
          <w:p w:rsidR="00A53298" w:rsidRPr="00D072C3" w:rsidRDefault="00A53298" w:rsidP="00D05138">
            <w:pPr>
              <w:jc w:val="both"/>
              <w:rPr>
                <w:rFonts w:ascii="Arial" w:hAnsi="Arial" w:cs="Arial"/>
              </w:rPr>
            </w:pPr>
          </w:p>
          <w:p w:rsidR="009079CE" w:rsidRPr="00D072C3" w:rsidRDefault="00A53298" w:rsidP="00452A3E">
            <w:pPr>
              <w:rPr>
                <w:rFonts w:ascii="Arial" w:hAnsi="Arial" w:cs="Arial"/>
              </w:rPr>
            </w:pPr>
            <w:r w:rsidRPr="00D072C3">
              <w:rPr>
                <w:rFonts w:ascii="Arial" w:hAnsi="Arial" w:cs="Arial"/>
              </w:rPr>
              <w:t xml:space="preserve">The Denver Police Department is </w:t>
            </w:r>
            <w:r w:rsidR="005623AB" w:rsidRPr="00D072C3">
              <w:rPr>
                <w:rFonts w:ascii="Arial" w:hAnsi="Arial" w:cs="Arial"/>
              </w:rPr>
              <w:t>in the process of a</w:t>
            </w:r>
            <w:r w:rsidR="009079CE" w:rsidRPr="00D072C3">
              <w:rPr>
                <w:rFonts w:ascii="Arial" w:hAnsi="Arial" w:cs="Arial"/>
              </w:rPr>
              <w:t xml:space="preserve"> th</w:t>
            </w:r>
            <w:r w:rsidR="001D0D08" w:rsidRPr="00D072C3">
              <w:rPr>
                <w:rFonts w:ascii="Arial" w:hAnsi="Arial" w:cs="Arial"/>
              </w:rPr>
              <w:t>o</w:t>
            </w:r>
            <w:r w:rsidR="009079CE" w:rsidRPr="00D072C3">
              <w:rPr>
                <w:rFonts w:ascii="Arial" w:hAnsi="Arial" w:cs="Arial"/>
              </w:rPr>
              <w:t xml:space="preserve">rough </w:t>
            </w:r>
            <w:r w:rsidR="00452A3E" w:rsidRPr="00D072C3">
              <w:rPr>
                <w:rFonts w:ascii="Arial" w:hAnsi="Arial" w:cs="Arial"/>
              </w:rPr>
              <w:t xml:space="preserve">audit </w:t>
            </w:r>
            <w:r w:rsidR="009079CE" w:rsidRPr="00D072C3">
              <w:rPr>
                <w:rFonts w:ascii="Arial" w:hAnsi="Arial" w:cs="Arial"/>
              </w:rPr>
              <w:t xml:space="preserve">to determine how and why this </w:t>
            </w:r>
            <w:r w:rsidR="00452A3E" w:rsidRPr="00D072C3">
              <w:rPr>
                <w:rFonts w:ascii="Arial" w:hAnsi="Arial" w:cs="Arial"/>
              </w:rPr>
              <w:t xml:space="preserve">occurred </w:t>
            </w:r>
            <w:r w:rsidR="005623AB" w:rsidRPr="00D072C3">
              <w:rPr>
                <w:rFonts w:ascii="Arial" w:hAnsi="Arial" w:cs="Arial"/>
              </w:rPr>
              <w:t>to</w:t>
            </w:r>
            <w:r w:rsidR="009079CE" w:rsidRPr="00D072C3">
              <w:rPr>
                <w:rFonts w:ascii="Arial" w:hAnsi="Arial" w:cs="Arial"/>
              </w:rPr>
              <w:t xml:space="preserve"> ensure </w:t>
            </w:r>
            <w:r w:rsidR="00427896" w:rsidRPr="00D072C3">
              <w:rPr>
                <w:rFonts w:ascii="Arial" w:hAnsi="Arial" w:cs="Arial"/>
              </w:rPr>
              <w:t xml:space="preserve">it </w:t>
            </w:r>
            <w:r w:rsidR="009079CE" w:rsidRPr="00D072C3">
              <w:rPr>
                <w:rFonts w:ascii="Arial" w:hAnsi="Arial" w:cs="Arial"/>
              </w:rPr>
              <w:t xml:space="preserve">does not happen again. </w:t>
            </w:r>
          </w:p>
          <w:p w:rsidR="009079CE" w:rsidRPr="001D0D08" w:rsidRDefault="009079CE" w:rsidP="00452A3E">
            <w:pPr>
              <w:rPr>
                <w:rFonts w:ascii="Arial" w:hAnsi="Arial" w:cs="Arial"/>
              </w:rPr>
            </w:pPr>
          </w:p>
          <w:p w:rsidR="00D578FF" w:rsidRPr="00452A3E" w:rsidRDefault="00D578FF" w:rsidP="004B5A38">
            <w:pPr>
              <w:rPr>
                <w:rFonts w:ascii="Arial" w:hAnsi="Arial" w:cs="Arial"/>
                <w:sz w:val="22"/>
              </w:rPr>
            </w:pPr>
          </w:p>
          <w:p w:rsidR="003B377D" w:rsidRPr="004B5A38" w:rsidRDefault="003B377D" w:rsidP="004B5A38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B5A38">
              <w:rPr>
                <w:rFonts w:ascii="Arial" w:hAnsi="Arial" w:cs="Arial"/>
                <w:bCs/>
                <w:sz w:val="22"/>
              </w:rPr>
              <w:t>###</w:t>
            </w:r>
          </w:p>
          <w:p w:rsidR="003B377D" w:rsidRDefault="003B377D" w:rsidP="004B5A3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736F9" w:rsidTr="00606509">
        <w:tblPrEx>
          <w:tblCellMar>
            <w:left w:w="108" w:type="dxa"/>
            <w:right w:w="108" w:type="dxa"/>
          </w:tblCellMar>
          <w:tblLook w:val="0000"/>
        </w:tblPrEx>
        <w:trPr>
          <w:trHeight w:val="803"/>
        </w:trPr>
        <w:tc>
          <w:tcPr>
            <w:tcW w:w="10454" w:type="dxa"/>
            <w:gridSpan w:val="2"/>
          </w:tcPr>
          <w:p w:rsidR="002736F9" w:rsidRPr="00103FEC" w:rsidRDefault="002736F9" w:rsidP="003B377D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32709A" w:rsidTr="00606509">
        <w:tblPrEx>
          <w:tblCellMar>
            <w:left w:w="108" w:type="dxa"/>
            <w:right w:w="108" w:type="dxa"/>
          </w:tblCellMar>
          <w:tblLook w:val="0000"/>
        </w:tblPrEx>
        <w:trPr>
          <w:trHeight w:val="803"/>
        </w:trPr>
        <w:tc>
          <w:tcPr>
            <w:tcW w:w="10454" w:type="dxa"/>
            <w:gridSpan w:val="2"/>
          </w:tcPr>
          <w:p w:rsidR="0032709A" w:rsidRPr="00103FEC" w:rsidRDefault="0032709A" w:rsidP="003B377D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</w:tbl>
    <w:p w:rsidR="00590761" w:rsidRPr="00590761" w:rsidRDefault="00590761" w:rsidP="00F6184D">
      <w:pPr>
        <w:rPr>
          <w:rFonts w:ascii="Arial" w:hAnsi="Arial" w:cs="Arial"/>
          <w:bCs/>
        </w:rPr>
      </w:pPr>
    </w:p>
    <w:sectPr w:rsidR="00590761" w:rsidRPr="00590761" w:rsidSect="00183E5F">
      <w:type w:val="continuous"/>
      <w:pgSz w:w="12240" w:h="15840"/>
      <w:pgMar w:top="245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4A8" w:rsidRDefault="004354A8">
      <w:r>
        <w:separator/>
      </w:r>
    </w:p>
  </w:endnote>
  <w:endnote w:type="continuationSeparator" w:id="0">
    <w:p w:rsidR="004354A8" w:rsidRDefault="00435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4A8" w:rsidRDefault="004354A8">
      <w:r>
        <w:separator/>
      </w:r>
    </w:p>
  </w:footnote>
  <w:footnote w:type="continuationSeparator" w:id="0">
    <w:p w:rsidR="004354A8" w:rsidRDefault="00435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00C"/>
    <w:multiLevelType w:val="hybridMultilevel"/>
    <w:tmpl w:val="5F5C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96E0F"/>
    <w:multiLevelType w:val="hybridMultilevel"/>
    <w:tmpl w:val="0FA0C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F5107"/>
    <w:multiLevelType w:val="hybridMultilevel"/>
    <w:tmpl w:val="98C43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545A41"/>
    <w:multiLevelType w:val="hybridMultilevel"/>
    <w:tmpl w:val="6832C27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65B2F66"/>
    <w:multiLevelType w:val="hybridMultilevel"/>
    <w:tmpl w:val="15D294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BF06038"/>
    <w:multiLevelType w:val="hybridMultilevel"/>
    <w:tmpl w:val="3C8C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50B75"/>
    <w:multiLevelType w:val="hybridMultilevel"/>
    <w:tmpl w:val="8996B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C26B8"/>
    <w:rsid w:val="00000CD8"/>
    <w:rsid w:val="00006C4B"/>
    <w:rsid w:val="000078FC"/>
    <w:rsid w:val="00010BFB"/>
    <w:rsid w:val="000278EF"/>
    <w:rsid w:val="00034B55"/>
    <w:rsid w:val="00036006"/>
    <w:rsid w:val="00040604"/>
    <w:rsid w:val="000406E3"/>
    <w:rsid w:val="00053B66"/>
    <w:rsid w:val="00061F2F"/>
    <w:rsid w:val="00063938"/>
    <w:rsid w:val="0006622E"/>
    <w:rsid w:val="0007012C"/>
    <w:rsid w:val="00097F27"/>
    <w:rsid w:val="000B5D60"/>
    <w:rsid w:val="000D3194"/>
    <w:rsid w:val="000E0E57"/>
    <w:rsid w:val="000F4C88"/>
    <w:rsid w:val="00103FEC"/>
    <w:rsid w:val="00111E9A"/>
    <w:rsid w:val="00152ED5"/>
    <w:rsid w:val="0015319E"/>
    <w:rsid w:val="001531BE"/>
    <w:rsid w:val="0015518A"/>
    <w:rsid w:val="00164994"/>
    <w:rsid w:val="001736BC"/>
    <w:rsid w:val="00183E5F"/>
    <w:rsid w:val="00184E76"/>
    <w:rsid w:val="00186F16"/>
    <w:rsid w:val="0019170E"/>
    <w:rsid w:val="00194D27"/>
    <w:rsid w:val="001B0058"/>
    <w:rsid w:val="001C36B5"/>
    <w:rsid w:val="001D0D08"/>
    <w:rsid w:val="001D0DA1"/>
    <w:rsid w:val="001D1D9F"/>
    <w:rsid w:val="001E5B26"/>
    <w:rsid w:val="00207DC5"/>
    <w:rsid w:val="0021206A"/>
    <w:rsid w:val="002160B9"/>
    <w:rsid w:val="002261BF"/>
    <w:rsid w:val="00226612"/>
    <w:rsid w:val="00247B74"/>
    <w:rsid w:val="002531E5"/>
    <w:rsid w:val="002661F3"/>
    <w:rsid w:val="002736F9"/>
    <w:rsid w:val="00273E3F"/>
    <w:rsid w:val="00282AF4"/>
    <w:rsid w:val="00292C14"/>
    <w:rsid w:val="00293722"/>
    <w:rsid w:val="00294B04"/>
    <w:rsid w:val="0029746D"/>
    <w:rsid w:val="002A4B39"/>
    <w:rsid w:val="002B7E8A"/>
    <w:rsid w:val="002D6479"/>
    <w:rsid w:val="002E018E"/>
    <w:rsid w:val="002E60D3"/>
    <w:rsid w:val="002F62B7"/>
    <w:rsid w:val="002F79AE"/>
    <w:rsid w:val="003077E7"/>
    <w:rsid w:val="0032709A"/>
    <w:rsid w:val="00330796"/>
    <w:rsid w:val="00332814"/>
    <w:rsid w:val="003344E1"/>
    <w:rsid w:val="00335890"/>
    <w:rsid w:val="00345497"/>
    <w:rsid w:val="00346491"/>
    <w:rsid w:val="00355BAB"/>
    <w:rsid w:val="003620C2"/>
    <w:rsid w:val="00367B25"/>
    <w:rsid w:val="0037335A"/>
    <w:rsid w:val="00377591"/>
    <w:rsid w:val="00380CE2"/>
    <w:rsid w:val="00382E23"/>
    <w:rsid w:val="003914B3"/>
    <w:rsid w:val="003A685A"/>
    <w:rsid w:val="003B1992"/>
    <w:rsid w:val="003B377D"/>
    <w:rsid w:val="003C0BF4"/>
    <w:rsid w:val="003C3354"/>
    <w:rsid w:val="003D6629"/>
    <w:rsid w:val="003F7595"/>
    <w:rsid w:val="003F7610"/>
    <w:rsid w:val="004027A2"/>
    <w:rsid w:val="00417DEB"/>
    <w:rsid w:val="00425528"/>
    <w:rsid w:val="00426E1F"/>
    <w:rsid w:val="00427896"/>
    <w:rsid w:val="004326CD"/>
    <w:rsid w:val="004354A8"/>
    <w:rsid w:val="00443002"/>
    <w:rsid w:val="00452A3E"/>
    <w:rsid w:val="004540DB"/>
    <w:rsid w:val="004540EA"/>
    <w:rsid w:val="00456E32"/>
    <w:rsid w:val="00463F99"/>
    <w:rsid w:val="00471913"/>
    <w:rsid w:val="004738FC"/>
    <w:rsid w:val="0047413D"/>
    <w:rsid w:val="004762DE"/>
    <w:rsid w:val="00484BB3"/>
    <w:rsid w:val="004874D7"/>
    <w:rsid w:val="00490573"/>
    <w:rsid w:val="00496AAD"/>
    <w:rsid w:val="00496C6D"/>
    <w:rsid w:val="004A6B4B"/>
    <w:rsid w:val="004B32BF"/>
    <w:rsid w:val="004B595F"/>
    <w:rsid w:val="004B5A38"/>
    <w:rsid w:val="004C63DD"/>
    <w:rsid w:val="004E3224"/>
    <w:rsid w:val="004E6DA3"/>
    <w:rsid w:val="004F01F1"/>
    <w:rsid w:val="004F0D3F"/>
    <w:rsid w:val="004F18D8"/>
    <w:rsid w:val="004F7DF5"/>
    <w:rsid w:val="005071C7"/>
    <w:rsid w:val="00525975"/>
    <w:rsid w:val="005365E5"/>
    <w:rsid w:val="00545608"/>
    <w:rsid w:val="005623AB"/>
    <w:rsid w:val="005731C2"/>
    <w:rsid w:val="00577867"/>
    <w:rsid w:val="00585BE0"/>
    <w:rsid w:val="00590761"/>
    <w:rsid w:val="005A0B93"/>
    <w:rsid w:val="005A42ED"/>
    <w:rsid w:val="005A79DD"/>
    <w:rsid w:val="005B0DB9"/>
    <w:rsid w:val="005C67D9"/>
    <w:rsid w:val="005D3319"/>
    <w:rsid w:val="005E4BDA"/>
    <w:rsid w:val="005F3A1D"/>
    <w:rsid w:val="005F4C79"/>
    <w:rsid w:val="005F5B45"/>
    <w:rsid w:val="00606509"/>
    <w:rsid w:val="00611469"/>
    <w:rsid w:val="00611F21"/>
    <w:rsid w:val="0062121D"/>
    <w:rsid w:val="006227D2"/>
    <w:rsid w:val="00626DDE"/>
    <w:rsid w:val="006340F9"/>
    <w:rsid w:val="00636466"/>
    <w:rsid w:val="00665D01"/>
    <w:rsid w:val="00665F05"/>
    <w:rsid w:val="006666B2"/>
    <w:rsid w:val="00667A24"/>
    <w:rsid w:val="00670F85"/>
    <w:rsid w:val="00676D1F"/>
    <w:rsid w:val="0068370F"/>
    <w:rsid w:val="00683F6E"/>
    <w:rsid w:val="00686F2E"/>
    <w:rsid w:val="00687ABA"/>
    <w:rsid w:val="00687EA2"/>
    <w:rsid w:val="00692B0D"/>
    <w:rsid w:val="00694487"/>
    <w:rsid w:val="006B071D"/>
    <w:rsid w:val="006B3EA1"/>
    <w:rsid w:val="006B4AA8"/>
    <w:rsid w:val="006C3884"/>
    <w:rsid w:val="006C617C"/>
    <w:rsid w:val="006C7CE8"/>
    <w:rsid w:val="006E274E"/>
    <w:rsid w:val="006F1C1C"/>
    <w:rsid w:val="00701F19"/>
    <w:rsid w:val="007023F8"/>
    <w:rsid w:val="00710D86"/>
    <w:rsid w:val="00714383"/>
    <w:rsid w:val="00721F3F"/>
    <w:rsid w:val="00722C63"/>
    <w:rsid w:val="00723EDF"/>
    <w:rsid w:val="007245F4"/>
    <w:rsid w:val="007410BA"/>
    <w:rsid w:val="00744A83"/>
    <w:rsid w:val="0074591F"/>
    <w:rsid w:val="007505E9"/>
    <w:rsid w:val="00752A87"/>
    <w:rsid w:val="00755BCD"/>
    <w:rsid w:val="0076750A"/>
    <w:rsid w:val="00775D03"/>
    <w:rsid w:val="00780BE2"/>
    <w:rsid w:val="0078117C"/>
    <w:rsid w:val="007848B7"/>
    <w:rsid w:val="00786B3B"/>
    <w:rsid w:val="00787EC9"/>
    <w:rsid w:val="00796F72"/>
    <w:rsid w:val="007A3494"/>
    <w:rsid w:val="007A44C3"/>
    <w:rsid w:val="007B7242"/>
    <w:rsid w:val="007C125C"/>
    <w:rsid w:val="007D336C"/>
    <w:rsid w:val="007D3BF4"/>
    <w:rsid w:val="007D7025"/>
    <w:rsid w:val="007E1EFE"/>
    <w:rsid w:val="007E6086"/>
    <w:rsid w:val="007F02AA"/>
    <w:rsid w:val="007F58B2"/>
    <w:rsid w:val="007F7578"/>
    <w:rsid w:val="008150BB"/>
    <w:rsid w:val="00815936"/>
    <w:rsid w:val="00827722"/>
    <w:rsid w:val="008374EC"/>
    <w:rsid w:val="00840905"/>
    <w:rsid w:val="00881A9B"/>
    <w:rsid w:val="00886779"/>
    <w:rsid w:val="008A554E"/>
    <w:rsid w:val="008B0E98"/>
    <w:rsid w:val="008B787C"/>
    <w:rsid w:val="008C36D9"/>
    <w:rsid w:val="008C7914"/>
    <w:rsid w:val="008D2DE8"/>
    <w:rsid w:val="008D570F"/>
    <w:rsid w:val="008E60A3"/>
    <w:rsid w:val="0090324E"/>
    <w:rsid w:val="009079CE"/>
    <w:rsid w:val="00927CFC"/>
    <w:rsid w:val="00932365"/>
    <w:rsid w:val="0093682B"/>
    <w:rsid w:val="00937106"/>
    <w:rsid w:val="00947418"/>
    <w:rsid w:val="00955B68"/>
    <w:rsid w:val="009638FE"/>
    <w:rsid w:val="00965C76"/>
    <w:rsid w:val="009919F8"/>
    <w:rsid w:val="00995C44"/>
    <w:rsid w:val="009A29AC"/>
    <w:rsid w:val="009A3157"/>
    <w:rsid w:val="009A5A62"/>
    <w:rsid w:val="009A72DB"/>
    <w:rsid w:val="009B734E"/>
    <w:rsid w:val="009C7F73"/>
    <w:rsid w:val="009D2D48"/>
    <w:rsid w:val="009D4439"/>
    <w:rsid w:val="009E0051"/>
    <w:rsid w:val="009E5234"/>
    <w:rsid w:val="00A03D4C"/>
    <w:rsid w:val="00A14767"/>
    <w:rsid w:val="00A16A4B"/>
    <w:rsid w:val="00A20A3A"/>
    <w:rsid w:val="00A22DE8"/>
    <w:rsid w:val="00A243AE"/>
    <w:rsid w:val="00A341C7"/>
    <w:rsid w:val="00A53298"/>
    <w:rsid w:val="00A6310B"/>
    <w:rsid w:val="00A678C3"/>
    <w:rsid w:val="00A76AA4"/>
    <w:rsid w:val="00A84890"/>
    <w:rsid w:val="00A86334"/>
    <w:rsid w:val="00A91E7F"/>
    <w:rsid w:val="00A93453"/>
    <w:rsid w:val="00A9398D"/>
    <w:rsid w:val="00A957D5"/>
    <w:rsid w:val="00AA12C3"/>
    <w:rsid w:val="00AC1312"/>
    <w:rsid w:val="00AC16A8"/>
    <w:rsid w:val="00AD7F7C"/>
    <w:rsid w:val="00AE185F"/>
    <w:rsid w:val="00AE277C"/>
    <w:rsid w:val="00AE2CF8"/>
    <w:rsid w:val="00AF2A16"/>
    <w:rsid w:val="00AF560A"/>
    <w:rsid w:val="00AF5815"/>
    <w:rsid w:val="00B02611"/>
    <w:rsid w:val="00B05D37"/>
    <w:rsid w:val="00B17301"/>
    <w:rsid w:val="00B34C5E"/>
    <w:rsid w:val="00B43DB0"/>
    <w:rsid w:val="00B500F0"/>
    <w:rsid w:val="00B5151A"/>
    <w:rsid w:val="00B53352"/>
    <w:rsid w:val="00B53C33"/>
    <w:rsid w:val="00B551E7"/>
    <w:rsid w:val="00B6290E"/>
    <w:rsid w:val="00B63071"/>
    <w:rsid w:val="00B63B54"/>
    <w:rsid w:val="00B8152D"/>
    <w:rsid w:val="00BA0E38"/>
    <w:rsid w:val="00BA4B62"/>
    <w:rsid w:val="00BC08A8"/>
    <w:rsid w:val="00BC2544"/>
    <w:rsid w:val="00BD0CCB"/>
    <w:rsid w:val="00BD2757"/>
    <w:rsid w:val="00BD4AA7"/>
    <w:rsid w:val="00BF6BE9"/>
    <w:rsid w:val="00C0700A"/>
    <w:rsid w:val="00C163AE"/>
    <w:rsid w:val="00C33B47"/>
    <w:rsid w:val="00C34180"/>
    <w:rsid w:val="00C3552A"/>
    <w:rsid w:val="00C43087"/>
    <w:rsid w:val="00C44B9C"/>
    <w:rsid w:val="00C451B7"/>
    <w:rsid w:val="00C455F0"/>
    <w:rsid w:val="00C53033"/>
    <w:rsid w:val="00C563A6"/>
    <w:rsid w:val="00C57F30"/>
    <w:rsid w:val="00C61D87"/>
    <w:rsid w:val="00C65664"/>
    <w:rsid w:val="00C84AD0"/>
    <w:rsid w:val="00C857E1"/>
    <w:rsid w:val="00CB0DA0"/>
    <w:rsid w:val="00CC012F"/>
    <w:rsid w:val="00CC200F"/>
    <w:rsid w:val="00CC26B8"/>
    <w:rsid w:val="00CD3B67"/>
    <w:rsid w:val="00CD3E57"/>
    <w:rsid w:val="00CD6E63"/>
    <w:rsid w:val="00CE1FA9"/>
    <w:rsid w:val="00D029CF"/>
    <w:rsid w:val="00D05138"/>
    <w:rsid w:val="00D0638D"/>
    <w:rsid w:val="00D06F8D"/>
    <w:rsid w:val="00D072C3"/>
    <w:rsid w:val="00D21B0F"/>
    <w:rsid w:val="00D2275E"/>
    <w:rsid w:val="00D22B82"/>
    <w:rsid w:val="00D22F71"/>
    <w:rsid w:val="00D27F59"/>
    <w:rsid w:val="00D43399"/>
    <w:rsid w:val="00D44766"/>
    <w:rsid w:val="00D45F67"/>
    <w:rsid w:val="00D47DA8"/>
    <w:rsid w:val="00D578FF"/>
    <w:rsid w:val="00D9301C"/>
    <w:rsid w:val="00DA5753"/>
    <w:rsid w:val="00DB26AB"/>
    <w:rsid w:val="00DB4D3F"/>
    <w:rsid w:val="00DC0FE9"/>
    <w:rsid w:val="00DC6E82"/>
    <w:rsid w:val="00DC760D"/>
    <w:rsid w:val="00DD0FF5"/>
    <w:rsid w:val="00DD6C47"/>
    <w:rsid w:val="00DE3CDA"/>
    <w:rsid w:val="00DE55EC"/>
    <w:rsid w:val="00DF446C"/>
    <w:rsid w:val="00DF74C1"/>
    <w:rsid w:val="00E0058A"/>
    <w:rsid w:val="00E01299"/>
    <w:rsid w:val="00E01F93"/>
    <w:rsid w:val="00E06D5C"/>
    <w:rsid w:val="00E13112"/>
    <w:rsid w:val="00E24347"/>
    <w:rsid w:val="00E32F28"/>
    <w:rsid w:val="00E37458"/>
    <w:rsid w:val="00E436C7"/>
    <w:rsid w:val="00E44B84"/>
    <w:rsid w:val="00E56F63"/>
    <w:rsid w:val="00E678BB"/>
    <w:rsid w:val="00E9063D"/>
    <w:rsid w:val="00EA32A0"/>
    <w:rsid w:val="00EB0F5E"/>
    <w:rsid w:val="00EB3F11"/>
    <w:rsid w:val="00ED2E51"/>
    <w:rsid w:val="00EE4737"/>
    <w:rsid w:val="00EE76DD"/>
    <w:rsid w:val="00EF0B01"/>
    <w:rsid w:val="00EF2588"/>
    <w:rsid w:val="00F00DB7"/>
    <w:rsid w:val="00F15890"/>
    <w:rsid w:val="00F37D64"/>
    <w:rsid w:val="00F417FB"/>
    <w:rsid w:val="00F46082"/>
    <w:rsid w:val="00F50218"/>
    <w:rsid w:val="00F518AB"/>
    <w:rsid w:val="00F6184D"/>
    <w:rsid w:val="00F62476"/>
    <w:rsid w:val="00F6263C"/>
    <w:rsid w:val="00F756D4"/>
    <w:rsid w:val="00F91123"/>
    <w:rsid w:val="00F939C5"/>
    <w:rsid w:val="00FA1953"/>
    <w:rsid w:val="00FA4A32"/>
    <w:rsid w:val="00FA756F"/>
    <w:rsid w:val="00FB0024"/>
    <w:rsid w:val="00FD111D"/>
    <w:rsid w:val="00FF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56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84BB3"/>
    <w:pPr>
      <w:keepNext/>
      <w:jc w:val="right"/>
      <w:outlineLvl w:val="2"/>
    </w:pPr>
    <w:rPr>
      <w:b/>
      <w:color w:val="00000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484B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0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344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44E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33B47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52A87"/>
    <w:rPr>
      <w:color w:val="0000FF"/>
      <w:u w:val="single"/>
    </w:rPr>
  </w:style>
  <w:style w:type="character" w:styleId="FollowedHyperlink">
    <w:name w:val="FollowedHyperlink"/>
    <w:basedOn w:val="DefaultParagraphFont"/>
    <w:rsid w:val="005A42ED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rsid w:val="00484BB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484BB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775D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67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B25"/>
    <w:rPr>
      <w:rFonts w:ascii="Tahoma" w:hAnsi="Tahoma" w:cs="Tahoma"/>
      <w:sz w:val="16"/>
      <w:szCs w:val="16"/>
    </w:rPr>
  </w:style>
  <w:style w:type="paragraph" w:customStyle="1" w:styleId="yiv1902025468msonormal">
    <w:name w:val="yiv1902025468msonormal"/>
    <w:basedOn w:val="Normal"/>
    <w:rsid w:val="00FA4A3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A4A32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063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7301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uiPriority w:val="99"/>
    <w:rsid w:val="00CD3B67"/>
    <w:pPr>
      <w:spacing w:before="100" w:beforeAutospacing="1" w:after="100" w:afterAutospacing="1"/>
    </w:pPr>
    <w:rPr>
      <w:rFonts w:ascii="Times" w:eastAsiaTheme="minorHAnsi" w:hAnsi="Times" w:cs="Times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D3B67"/>
    <w:rPr>
      <w:sz w:val="24"/>
      <w:szCs w:val="24"/>
    </w:rPr>
  </w:style>
  <w:style w:type="character" w:styleId="CommentReference">
    <w:name w:val="annotation reference"/>
    <w:basedOn w:val="DefaultParagraphFont"/>
    <w:rsid w:val="00C61D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1D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1D87"/>
  </w:style>
  <w:style w:type="paragraph" w:styleId="CommentSubject">
    <w:name w:val="annotation subject"/>
    <w:basedOn w:val="CommentText"/>
    <w:next w:val="CommentText"/>
    <w:link w:val="CommentSubjectChar"/>
    <w:rsid w:val="00C61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1D87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1A9B"/>
    <w:rPr>
      <w:rFonts w:ascii="Maiandra GD" w:eastAsiaTheme="minorEastAsia" w:hAnsi="Maiandra GD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1A9B"/>
    <w:rPr>
      <w:rFonts w:ascii="Maiandra GD" w:eastAsiaTheme="minorEastAsia" w:hAnsi="Maiandra GD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5013">
                      <w:marLeft w:val="225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1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0443A-688F-4FEB-B5DA-865749A5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Golden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Downs</dc:creator>
  <cp:lastModifiedBy>Jacksons</cp:lastModifiedBy>
  <cp:revision>6</cp:revision>
  <cp:lastPrinted>2015-02-04T23:54:00Z</cp:lastPrinted>
  <dcterms:created xsi:type="dcterms:W3CDTF">2015-02-04T23:25:00Z</dcterms:created>
  <dcterms:modified xsi:type="dcterms:W3CDTF">2015-02-05T00:01:00Z</dcterms:modified>
</cp:coreProperties>
</file>