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E6" w:rsidRPr="00FC7AF4" w:rsidRDefault="00FB6DE6" w:rsidP="00FB6DE6">
      <w:pPr>
        <w:pStyle w:val="NoSpacing"/>
        <w:rPr>
          <w:rFonts w:ascii="Times New Roman" w:hAnsi="Times New Roman" w:cs="Times New Roman"/>
        </w:rPr>
      </w:pPr>
    </w:p>
    <w:p w:rsidR="00FB6DE6" w:rsidRPr="00FC7AF4" w:rsidRDefault="00FB6DE6" w:rsidP="00FB6DE6">
      <w:pPr>
        <w:pStyle w:val="NoSpacing"/>
        <w:rPr>
          <w:rFonts w:ascii="Times New Roman" w:hAnsi="Times New Roman" w:cs="Times New Roman"/>
        </w:rPr>
      </w:pPr>
      <w:r w:rsidRPr="00FC7AF4">
        <w:rPr>
          <w:rFonts w:ascii="Times New Roman" w:hAnsi="Times New Roman" w:cs="Times New Roman"/>
          <w:noProof/>
        </w:rPr>
        <w:drawing>
          <wp:inline distT="0" distB="0" distL="0" distR="0" wp14:anchorId="3F265550" wp14:editId="3CA3C46A">
            <wp:extent cx="5943600" cy="1007850"/>
            <wp:effectExtent l="0" t="0" r="0" b="1905"/>
            <wp:docPr id="2" name="Picture 2" descr="C:\Users\mmocevic\Documents\Press Releases\News Release - 18th JD 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cevic\Documents\Press Releases\News Release - 18th JD D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007850"/>
                    </a:xfrm>
                    <a:prstGeom prst="rect">
                      <a:avLst/>
                    </a:prstGeom>
                    <a:noFill/>
                    <a:ln>
                      <a:noFill/>
                    </a:ln>
                  </pic:spPr>
                </pic:pic>
              </a:graphicData>
            </a:graphic>
          </wp:inline>
        </w:drawing>
      </w:r>
    </w:p>
    <w:p w:rsidR="00FB6DE6" w:rsidRPr="00FC7AF4" w:rsidRDefault="00FB6DE6" w:rsidP="00FB6DE6">
      <w:pPr>
        <w:pStyle w:val="NoSpacing"/>
        <w:rPr>
          <w:rFonts w:ascii="Times New Roman" w:hAnsi="Times New Roman" w:cs="Times New Roma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8"/>
        <w:gridCol w:w="4788"/>
      </w:tblGrid>
      <w:tr w:rsidR="00FB6DE6" w:rsidRPr="00FC7AF4" w:rsidTr="00B41EAC">
        <w:tc>
          <w:tcPr>
            <w:tcW w:w="4788" w:type="dxa"/>
          </w:tcPr>
          <w:p w:rsidR="00FB6DE6" w:rsidRPr="00FC7AF4" w:rsidRDefault="00FB6DE6" w:rsidP="00B41EAC">
            <w:pPr>
              <w:pStyle w:val="NoSpacing"/>
              <w:rPr>
                <w:rFonts w:ascii="Times New Roman" w:hAnsi="Times New Roman" w:cs="Times New Roman"/>
                <w:sz w:val="24"/>
                <w:szCs w:val="24"/>
              </w:rPr>
            </w:pPr>
            <w:r w:rsidRPr="00FC7AF4">
              <w:rPr>
                <w:rFonts w:ascii="Times New Roman" w:hAnsi="Times New Roman" w:cs="Times New Roman"/>
                <w:sz w:val="24"/>
                <w:szCs w:val="24"/>
              </w:rPr>
              <w:t>For Immediate Release</w:t>
            </w:r>
          </w:p>
          <w:p w:rsidR="00FB6DE6" w:rsidRPr="00FC7AF4" w:rsidRDefault="00C9359B" w:rsidP="00647659">
            <w:pPr>
              <w:pStyle w:val="NoSpacing"/>
              <w:rPr>
                <w:rFonts w:ascii="Times New Roman" w:hAnsi="Times New Roman" w:cs="Times New Roman"/>
                <w:sz w:val="24"/>
                <w:szCs w:val="24"/>
              </w:rPr>
            </w:pPr>
            <w:r>
              <w:rPr>
                <w:rFonts w:ascii="Times New Roman" w:hAnsi="Times New Roman" w:cs="Times New Roman"/>
                <w:sz w:val="24"/>
                <w:szCs w:val="24"/>
              </w:rPr>
              <w:t>May 20, 2017</w:t>
            </w:r>
          </w:p>
        </w:tc>
        <w:tc>
          <w:tcPr>
            <w:tcW w:w="4788" w:type="dxa"/>
          </w:tcPr>
          <w:p w:rsidR="00FB6DE6" w:rsidRPr="00FC7AF4" w:rsidRDefault="00FB6DE6" w:rsidP="00B41EAC">
            <w:pPr>
              <w:pStyle w:val="NoSpacing"/>
              <w:jc w:val="right"/>
              <w:rPr>
                <w:rFonts w:ascii="Times New Roman" w:hAnsi="Times New Roman" w:cs="Times New Roman"/>
                <w:sz w:val="24"/>
                <w:szCs w:val="24"/>
              </w:rPr>
            </w:pPr>
            <w:r w:rsidRPr="00FC7AF4">
              <w:rPr>
                <w:rFonts w:ascii="Times New Roman" w:hAnsi="Times New Roman" w:cs="Times New Roman"/>
                <w:sz w:val="24"/>
                <w:szCs w:val="24"/>
              </w:rPr>
              <w:t xml:space="preserve">Contact:  </w:t>
            </w:r>
            <w:r w:rsidR="00A94D84">
              <w:rPr>
                <w:rFonts w:ascii="Times New Roman" w:hAnsi="Times New Roman" w:cs="Times New Roman"/>
                <w:sz w:val="24"/>
                <w:szCs w:val="24"/>
              </w:rPr>
              <w:t>Vikki Migoya</w:t>
            </w:r>
          </w:p>
          <w:p w:rsidR="00FB6DE6" w:rsidRPr="00FC7AF4" w:rsidRDefault="000B40D2" w:rsidP="00B41EAC">
            <w:pPr>
              <w:pStyle w:val="NoSpacing"/>
              <w:jc w:val="right"/>
              <w:rPr>
                <w:rFonts w:ascii="Times New Roman" w:hAnsi="Times New Roman" w:cs="Times New Roman"/>
                <w:sz w:val="24"/>
                <w:szCs w:val="24"/>
              </w:rPr>
            </w:pPr>
            <w:r>
              <w:rPr>
                <w:rFonts w:ascii="Times New Roman" w:hAnsi="Times New Roman" w:cs="Times New Roman"/>
                <w:sz w:val="24"/>
                <w:szCs w:val="24"/>
              </w:rPr>
              <w:t>director of c</w:t>
            </w:r>
            <w:r w:rsidR="00FB6DE6" w:rsidRPr="00FC7AF4">
              <w:rPr>
                <w:rFonts w:ascii="Times New Roman" w:hAnsi="Times New Roman" w:cs="Times New Roman"/>
                <w:sz w:val="24"/>
                <w:szCs w:val="24"/>
              </w:rPr>
              <w:t>ommunications</w:t>
            </w:r>
          </w:p>
          <w:p w:rsidR="00FB6DE6" w:rsidRDefault="001C6A0C" w:rsidP="00B41EAC">
            <w:pPr>
              <w:pStyle w:val="NoSpacing"/>
              <w:jc w:val="right"/>
              <w:rPr>
                <w:rFonts w:ascii="Times New Roman" w:hAnsi="Times New Roman" w:cs="Times New Roman"/>
                <w:sz w:val="24"/>
                <w:szCs w:val="24"/>
              </w:rPr>
            </w:pPr>
            <w:r>
              <w:rPr>
                <w:rFonts w:ascii="Times New Roman" w:hAnsi="Times New Roman" w:cs="Times New Roman"/>
                <w:sz w:val="24"/>
                <w:szCs w:val="24"/>
              </w:rPr>
              <w:t>d</w:t>
            </w:r>
            <w:r w:rsidR="00FB6DE6" w:rsidRPr="00FC7AF4">
              <w:rPr>
                <w:rFonts w:ascii="Times New Roman" w:hAnsi="Times New Roman" w:cs="Times New Roman"/>
                <w:sz w:val="24"/>
                <w:szCs w:val="24"/>
              </w:rPr>
              <w:t>irect: 720-874-8556</w:t>
            </w:r>
          </w:p>
          <w:p w:rsidR="001C6A0C" w:rsidRPr="00FC7AF4" w:rsidRDefault="001C6A0C" w:rsidP="00B41EAC">
            <w:pPr>
              <w:pStyle w:val="NoSpacing"/>
              <w:jc w:val="right"/>
              <w:rPr>
                <w:rFonts w:ascii="Times New Roman" w:hAnsi="Times New Roman" w:cs="Times New Roman"/>
                <w:sz w:val="24"/>
                <w:szCs w:val="24"/>
              </w:rPr>
            </w:pPr>
            <w:r>
              <w:rPr>
                <w:rFonts w:ascii="Times New Roman" w:hAnsi="Times New Roman" w:cs="Times New Roman"/>
                <w:sz w:val="24"/>
                <w:szCs w:val="24"/>
              </w:rPr>
              <w:t>cell: 303-994-6153</w:t>
            </w:r>
          </w:p>
          <w:p w:rsidR="00FB6DE6" w:rsidRDefault="001F3F23" w:rsidP="00B41EAC">
            <w:pPr>
              <w:pStyle w:val="NoSpacing"/>
              <w:jc w:val="right"/>
              <w:rPr>
                <w:rFonts w:ascii="Times New Roman" w:hAnsi="Times New Roman" w:cs="Times New Roman"/>
                <w:sz w:val="24"/>
                <w:szCs w:val="24"/>
              </w:rPr>
            </w:pPr>
            <w:hyperlink r:id="rId5" w:history="1">
              <w:r w:rsidR="001C6A0C" w:rsidRPr="00274F51">
                <w:rPr>
                  <w:rStyle w:val="Hyperlink"/>
                  <w:rFonts w:ascii="Times New Roman" w:hAnsi="Times New Roman" w:cs="Times New Roman"/>
                  <w:sz w:val="24"/>
                  <w:szCs w:val="24"/>
                </w:rPr>
                <w:t>vmigoya@da18.state.co.us</w:t>
              </w:r>
            </w:hyperlink>
          </w:p>
          <w:p w:rsidR="001C6A0C" w:rsidRPr="00FC7AF4" w:rsidRDefault="001C6A0C" w:rsidP="00B41EAC">
            <w:pPr>
              <w:pStyle w:val="NoSpacing"/>
              <w:jc w:val="right"/>
              <w:rPr>
                <w:rFonts w:ascii="Times New Roman" w:hAnsi="Times New Roman" w:cs="Times New Roman"/>
                <w:sz w:val="24"/>
                <w:szCs w:val="24"/>
              </w:rPr>
            </w:pPr>
          </w:p>
          <w:p w:rsidR="00FB6DE6" w:rsidRPr="00FC7AF4" w:rsidRDefault="00FB6DE6" w:rsidP="00B41EAC">
            <w:pPr>
              <w:pStyle w:val="NoSpacing"/>
              <w:rPr>
                <w:rFonts w:ascii="Times New Roman" w:hAnsi="Times New Roman" w:cs="Times New Roman"/>
                <w:sz w:val="24"/>
                <w:szCs w:val="24"/>
              </w:rPr>
            </w:pPr>
          </w:p>
        </w:tc>
      </w:tr>
    </w:tbl>
    <w:p w:rsidR="000615EA" w:rsidRDefault="00C9359B" w:rsidP="000615EA">
      <w:pPr>
        <w:pStyle w:val="NoSpacing"/>
        <w:jc w:val="center"/>
        <w:rPr>
          <w:rFonts w:ascii="Times New Roman" w:hAnsi="Times New Roman" w:cs="Times New Roman"/>
          <w:b/>
          <w:sz w:val="32"/>
          <w:szCs w:val="24"/>
        </w:rPr>
      </w:pPr>
      <w:r>
        <w:rPr>
          <w:rFonts w:ascii="Times New Roman" w:hAnsi="Times New Roman" w:cs="Times New Roman"/>
          <w:b/>
          <w:sz w:val="32"/>
          <w:szCs w:val="24"/>
        </w:rPr>
        <w:t>Statement from District Attorney George Brauchler</w:t>
      </w:r>
    </w:p>
    <w:p w:rsidR="00077E30" w:rsidRPr="00FB6DE6" w:rsidRDefault="00077E30" w:rsidP="000615EA">
      <w:pPr>
        <w:pStyle w:val="NoSpacing"/>
        <w:jc w:val="center"/>
      </w:pPr>
    </w:p>
    <w:p w:rsidR="00C9359B" w:rsidRDefault="00C9359B" w:rsidP="00C9359B"/>
    <w:p w:rsidR="00C9359B" w:rsidRDefault="00C9359B" w:rsidP="00C9359B">
      <w:r>
        <w:t>Prior to Chief Judge Samour’s order on May 16, 2017</w:t>
      </w:r>
      <w:r>
        <w:t xml:space="preserve"> </w:t>
      </w:r>
      <w:r>
        <w:t>—</w:t>
      </w:r>
      <w:r>
        <w:t xml:space="preserve"> </w:t>
      </w:r>
      <w:r>
        <w:t>at a time when</w:t>
      </w:r>
      <w:r>
        <w:t xml:space="preserve"> Rene</w:t>
      </w:r>
      <w:r>
        <w:t xml:space="preserve"> Lima-Marin st</w:t>
      </w:r>
      <w:r>
        <w:t>ill faced the remainder of a 98-</w:t>
      </w:r>
      <w:r>
        <w:t>year sentence and prior to the revelation of an ICE hold</w:t>
      </w:r>
      <w:r>
        <w:t xml:space="preserve"> </w:t>
      </w:r>
      <w:r>
        <w:t>—</w:t>
      </w:r>
      <w:r>
        <w:t xml:space="preserve"> the Governor’s Office provided us with </w:t>
      </w:r>
      <w:r>
        <w:t>two docu</w:t>
      </w:r>
      <w:r>
        <w:t>ments from Lima-Marin: a 12-</w:t>
      </w:r>
      <w:r>
        <w:t>page Application for Commutation of Sentence</w:t>
      </w:r>
      <w:r>
        <w:t>,</w:t>
      </w:r>
      <w:r>
        <w:t xml:space="preserve"> and</w:t>
      </w:r>
      <w:r>
        <w:t xml:space="preserve"> a nine-page letter written by</w:t>
      </w:r>
      <w:r>
        <w:t xml:space="preserve"> Lima-Marin.  Both documents reference seeking a commutation of sentence (a shortening of his sentence).</w:t>
      </w:r>
    </w:p>
    <w:p w:rsidR="00C9359B" w:rsidRDefault="00C9359B" w:rsidP="00C9359B"/>
    <w:p w:rsidR="00C9359B" w:rsidRDefault="00C9359B" w:rsidP="00C9359B">
      <w:r>
        <w:t>This is not unusual or unexpected, because at the time, Lima-Marin was focused on having his sentence shortened and getting out of prison.  There was no need for a pardon.</w:t>
      </w:r>
    </w:p>
    <w:p w:rsidR="00C9359B" w:rsidRDefault="00C9359B" w:rsidP="00C9359B"/>
    <w:p w:rsidR="00C9359B" w:rsidRDefault="00C9359B" w:rsidP="00C9359B">
      <w:r>
        <w:t>At the top of the applicati</w:t>
      </w:r>
      <w:r>
        <w:t>on, which is obtained from the g</w:t>
      </w:r>
      <w:r>
        <w:t>overnor’s website, the very first item requiring input from an applicant is “Type of Clemency Desired.”  There are only two options listed under “Type of Clemency Desired.”  One is “Commutation of Sentence.”  Lima-Marin marked that option.  The other option immediately below it is “Pardon: Felony: Seven years must have elapsed since completion of sentence.” Lima-Marin did not mark that option.  By the terms of that option, Lima-Marin was not eligible to reque</w:t>
      </w:r>
      <w:r>
        <w:t>st it. Although the Governor’s O</w:t>
      </w:r>
      <w:r>
        <w:t>ffice correctly points out that it has the ability to abandon or waive its rules in this area, there is no indication of that on the application and Lima-Marin would have no reason to believe the state rule would not apply to him.</w:t>
      </w:r>
    </w:p>
    <w:p w:rsidR="00C9359B" w:rsidRDefault="00C9359B" w:rsidP="00C9359B"/>
    <w:p w:rsidR="00C9359B" w:rsidRDefault="00C9359B" w:rsidP="00C9359B">
      <w:r>
        <w:t>We relied on the type of clemency chosen by the applicant.</w:t>
      </w:r>
    </w:p>
    <w:p w:rsidR="00C9359B" w:rsidRDefault="00C9359B" w:rsidP="00C9359B"/>
    <w:p w:rsidR="00C9359B" w:rsidRDefault="00C9359B" w:rsidP="00C9359B">
      <w:r>
        <w:t>Within the application, there is a Section “V: Character Certificate (For Commutation of Sentence Only).”  That section appears to be filled out by the Warden of the DOC facility in which Lima-Marin was incarcerated at the time he filled out the application.</w:t>
      </w:r>
    </w:p>
    <w:p w:rsidR="00C9359B" w:rsidRDefault="00C9359B" w:rsidP="00C9359B"/>
    <w:p w:rsidR="00C9359B" w:rsidRDefault="00C9359B" w:rsidP="00C9359B">
      <w:r>
        <w:t>Throughout Lima-Marin’s nine-page letter to the g</w:t>
      </w:r>
      <w:r>
        <w:t>overnor, he never references a “pardon” or anything like a pardon.  The letter contains several references to his desire to be released from prison and to reunite with his family.  Most telling is something he wrote o</w:t>
      </w:r>
      <w:r>
        <w:t>n the last page of his letter:</w:t>
      </w:r>
    </w:p>
    <w:p w:rsidR="00C9359B" w:rsidRDefault="00C9359B" w:rsidP="00C9359B"/>
    <w:p w:rsidR="00C9359B" w:rsidRDefault="00C9359B" w:rsidP="00C9359B">
      <w:pPr>
        <w:ind w:left="720"/>
      </w:pPr>
      <w:r>
        <w:t xml:space="preserve">“I understand the position you are in.  You have to decide whether to put </w:t>
      </w:r>
      <w:r w:rsidRPr="001155AB">
        <w:rPr>
          <w:i/>
        </w:rPr>
        <w:t>a convicted felon</w:t>
      </w:r>
      <w:r>
        <w:t xml:space="preserve"> back on the streets you have been elected to protect, and determine </w:t>
      </w:r>
      <w:r w:rsidRPr="001155AB">
        <w:rPr>
          <w:i/>
        </w:rPr>
        <w:t>whether the time served has been sufficient</w:t>
      </w:r>
      <w:r>
        <w:t>.” (emphasis added)</w:t>
      </w:r>
    </w:p>
    <w:p w:rsidR="00C9359B" w:rsidRDefault="00C9359B" w:rsidP="00C9359B"/>
    <w:p w:rsidR="00C9359B" w:rsidRDefault="00C9359B" w:rsidP="00C9359B">
      <w:r>
        <w:t>It is clear from this sentence that he is not seeking a pardon of his felony conviction, but release from prison.</w:t>
      </w:r>
    </w:p>
    <w:p w:rsidR="00C9359B" w:rsidRDefault="00C9359B" w:rsidP="00C9359B"/>
    <w:p w:rsidR="00C9359B" w:rsidRDefault="00C9359B" w:rsidP="00C9359B">
      <w:r>
        <w:lastRenderedPageBreak/>
        <w:t xml:space="preserve">Based upon those two documents from Lima-Marin </w:t>
      </w:r>
      <w:r>
        <w:t>(the only ones provided by the Governor’s O</w:t>
      </w:r>
      <w:r>
        <w:t>ffice before we submitted our response), we had the victims notified of Lima-Marin’s request for a commutation of his sentence, not a pardon.  On Monday, May 15, 2017, we submitted a response based entirely on the request for a commutation of sentence and the victim’s input regarding a commutation of sentence</w:t>
      </w:r>
      <w:r>
        <w:t>.  We did not ask the g</w:t>
      </w:r>
      <w:r>
        <w:t>overnor to deny Lima-Marin’s request.</w:t>
      </w:r>
    </w:p>
    <w:p w:rsidR="00C9359B" w:rsidRDefault="00C9359B" w:rsidP="00C9359B"/>
    <w:p w:rsidR="00C9359B" w:rsidRDefault="00C9359B" w:rsidP="00C9359B">
      <w:r>
        <w:t>The next day, on May 16, 2017, AFTER we submitted our response to the application for a commutation of sentence, Chief Judge Samour issued his order releasing Lima-Marin from prison, making the commutation of sentence moot.</w:t>
      </w:r>
    </w:p>
    <w:p w:rsidR="00C9359B" w:rsidRDefault="00C9359B" w:rsidP="00C9359B"/>
    <w:p w:rsidR="00C9359B" w:rsidRDefault="00C9359B" w:rsidP="00C9359B">
      <w:r>
        <w:t>Later that same day, Lima-Marin’s release was placed on hold due to an ICE detainer, which had never been referenced or discussed previously.</w:t>
      </w:r>
    </w:p>
    <w:p w:rsidR="00C9359B" w:rsidRDefault="00C9359B" w:rsidP="00C9359B"/>
    <w:p w:rsidR="00C9359B" w:rsidRDefault="00C9359B" w:rsidP="00C9359B">
      <w:r>
        <w:t>On Friday, May 19, 2017, the g</w:t>
      </w:r>
      <w:r>
        <w:t>overnor granted Lima-Marin a “Full and Unconditional Pardon,” wiping away his felony convictions and restoring, among other things, his right to purchase firearms.</w:t>
      </w:r>
    </w:p>
    <w:p w:rsidR="00C9359B" w:rsidRDefault="00C9359B" w:rsidP="00C9359B"/>
    <w:p w:rsidR="00C9359B" w:rsidRDefault="00C9359B" w:rsidP="00C9359B">
      <w:r>
        <w:t>No application for a pardon was ever sent to our office as re</w:t>
      </w:r>
      <w:r>
        <w:t>quired by law.  The Governor’s O</w:t>
      </w:r>
      <w:r>
        <w:t>ffice made no reasonable efforts to contact the original sentencing judge for his input, as is required by law.  The victims were never consulted about their positions on a pardon or whether the guy who victimized them a</w:t>
      </w:r>
      <w:r>
        <w:t>t gun</w:t>
      </w:r>
      <w:r>
        <w:t>point sh</w:t>
      </w:r>
      <w:r>
        <w:t xml:space="preserve">ould be permitted </w:t>
      </w:r>
      <w:r>
        <w:t xml:space="preserve">again </w:t>
      </w:r>
      <w:r>
        <w:t xml:space="preserve">to </w:t>
      </w:r>
      <w:r>
        <w:t>purchase and possess firearms, as is the right thing to do.  We would have done that, had we been told Lima-Marin was seeking a pardon.</w:t>
      </w:r>
    </w:p>
    <w:p w:rsidR="00C9359B" w:rsidRDefault="00C9359B" w:rsidP="00C9359B"/>
    <w:p w:rsidR="00C9359B" w:rsidRDefault="00C9359B" w:rsidP="00C9359B">
      <w:r>
        <w:t>We did not.</w:t>
      </w:r>
    </w:p>
    <w:p w:rsidR="00C9359B" w:rsidRDefault="00C9359B" w:rsidP="00C9359B"/>
    <w:p w:rsidR="00C9359B" w:rsidRDefault="00C9359B" w:rsidP="00C9359B">
      <w:r>
        <w:t>To be clear, in light of Chief Judge Samour’s order of May 16, I believe Lima-Marin should be released from custody and reunited with his family.  I do not believe he should face deportation to Cuba, a country he has not been to since age two.  I did not oppose the commutation of his sentence.  My opi</w:t>
      </w:r>
      <w:r>
        <w:t>nion on these matters — like the g</w:t>
      </w:r>
      <w:r>
        <w:t>overnor’s</w:t>
      </w:r>
      <w:r>
        <w:t xml:space="preserve"> </w:t>
      </w:r>
      <w:r>
        <w:t>—</w:t>
      </w:r>
      <w:r>
        <w:t xml:space="preserve"> does not defeat f</w:t>
      </w:r>
      <w:r>
        <w:t xml:space="preserve">ederal law, nor justify trying to skirt it.  The correct and legal course of action </w:t>
      </w:r>
      <w:r>
        <w:t>he</w:t>
      </w:r>
      <w:r>
        <w:t>re is</w:t>
      </w:r>
      <w:r>
        <w:t xml:space="preserve"> </w:t>
      </w:r>
      <w:r>
        <w:t>—</w:t>
      </w:r>
      <w:r>
        <w:t xml:space="preserve"> </w:t>
      </w:r>
      <w:r>
        <w:t>as I have said publicly</w:t>
      </w:r>
      <w:r>
        <w:t xml:space="preserve"> </w:t>
      </w:r>
      <w:r>
        <w:t>—</w:t>
      </w:r>
      <w:r>
        <w:t xml:space="preserve"> </w:t>
      </w:r>
      <w:r>
        <w:t>for Colorado’s congressional deleg</w:t>
      </w:r>
      <w:r>
        <w:t>ation to use their influence</w:t>
      </w:r>
      <w:r>
        <w:t>.</w:t>
      </w:r>
    </w:p>
    <w:p w:rsidR="00C9359B" w:rsidRDefault="00C9359B" w:rsidP="00C9359B"/>
    <w:p w:rsidR="00C9359B" w:rsidRDefault="00C9359B" w:rsidP="00C9359B">
      <w:r>
        <w:t>I do not believe that Lima-Marin deserves to skip over the clemency and pardon procedures dozens of others have endured.  I do not believe that Lima-Marin should jump to the front of a long line of convicted felons who have done all that is as</w:t>
      </w:r>
      <w:r>
        <w:t>ked of them by the law and the g</w:t>
      </w:r>
      <w:r>
        <w:t>overnor’s procedures.  My opinion on these mat</w:t>
      </w:r>
      <w:r>
        <w:t>ters has no influence with the g</w:t>
      </w:r>
      <w:r>
        <w:t>overnor, in part, because he never asked for my input as</w:t>
      </w:r>
      <w:r>
        <w:t xml:space="preserve"> the law required him to.  The g</w:t>
      </w:r>
      <w:r>
        <w:t>overnor may exercise his discretion to pardon whomever h</w:t>
      </w:r>
      <w:r>
        <w:t xml:space="preserve">e wants for whatever reasons he </w:t>
      </w:r>
      <w:r>
        <w:t>deems best, but only as the law permits.  The law has requ</w:t>
      </w:r>
      <w:r>
        <w:t>irements.  The g</w:t>
      </w:r>
      <w:r>
        <w:t>overnor failed to meet those requirements.  There is a right way to do this.  This was not it.</w:t>
      </w:r>
    </w:p>
    <w:p w:rsidR="00E51320" w:rsidRDefault="00E51320" w:rsidP="00647659"/>
    <w:p w:rsidR="005421FA" w:rsidRDefault="005421FA" w:rsidP="005421FA">
      <w:pPr>
        <w:jc w:val="center"/>
        <w:rPr>
          <w:rFonts w:eastAsiaTheme="minorHAnsi"/>
          <w:szCs w:val="22"/>
        </w:rPr>
      </w:pPr>
      <w:r>
        <w:rPr>
          <w:rFonts w:eastAsiaTheme="minorHAnsi"/>
          <w:szCs w:val="22"/>
        </w:rPr>
        <w:t>###</w:t>
      </w:r>
      <w:bookmarkStart w:id="0" w:name="_GoBack"/>
      <w:bookmarkEnd w:id="0"/>
    </w:p>
    <w:sectPr w:rsidR="005421FA" w:rsidSect="001F3F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E6"/>
    <w:rsid w:val="00041F2E"/>
    <w:rsid w:val="000615EA"/>
    <w:rsid w:val="00077E30"/>
    <w:rsid w:val="000B40D2"/>
    <w:rsid w:val="001417F2"/>
    <w:rsid w:val="001753FE"/>
    <w:rsid w:val="001931E0"/>
    <w:rsid w:val="00197768"/>
    <w:rsid w:val="001C6A0C"/>
    <w:rsid w:val="001E2A72"/>
    <w:rsid w:val="001F3F23"/>
    <w:rsid w:val="002038C6"/>
    <w:rsid w:val="00215CE2"/>
    <w:rsid w:val="002951A3"/>
    <w:rsid w:val="003C73AE"/>
    <w:rsid w:val="003F7D63"/>
    <w:rsid w:val="00401471"/>
    <w:rsid w:val="004675CF"/>
    <w:rsid w:val="00526B60"/>
    <w:rsid w:val="00534498"/>
    <w:rsid w:val="005421FA"/>
    <w:rsid w:val="00595A49"/>
    <w:rsid w:val="005B3592"/>
    <w:rsid w:val="00647659"/>
    <w:rsid w:val="00687CC4"/>
    <w:rsid w:val="00697C21"/>
    <w:rsid w:val="006C4E06"/>
    <w:rsid w:val="0070608B"/>
    <w:rsid w:val="00730397"/>
    <w:rsid w:val="007819BE"/>
    <w:rsid w:val="00785F1C"/>
    <w:rsid w:val="007C3F49"/>
    <w:rsid w:val="007C5E45"/>
    <w:rsid w:val="00813BF6"/>
    <w:rsid w:val="00816F89"/>
    <w:rsid w:val="00915093"/>
    <w:rsid w:val="00977A9D"/>
    <w:rsid w:val="00A64B89"/>
    <w:rsid w:val="00A94D84"/>
    <w:rsid w:val="00AC7071"/>
    <w:rsid w:val="00AE2906"/>
    <w:rsid w:val="00B27A1B"/>
    <w:rsid w:val="00BD4617"/>
    <w:rsid w:val="00BF7CA6"/>
    <w:rsid w:val="00C61990"/>
    <w:rsid w:val="00C9359B"/>
    <w:rsid w:val="00C9571D"/>
    <w:rsid w:val="00CE4000"/>
    <w:rsid w:val="00D62A5E"/>
    <w:rsid w:val="00D62A6A"/>
    <w:rsid w:val="00D669E5"/>
    <w:rsid w:val="00DA300A"/>
    <w:rsid w:val="00E0109D"/>
    <w:rsid w:val="00E03301"/>
    <w:rsid w:val="00E51320"/>
    <w:rsid w:val="00E642AA"/>
    <w:rsid w:val="00F11D8E"/>
    <w:rsid w:val="00F372A2"/>
    <w:rsid w:val="00FA4A86"/>
    <w:rsid w:val="00FB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D4A4"/>
  <w15:docId w15:val="{0D1A3B1E-3ECE-40C6-AE13-23B4DE75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DE6"/>
    <w:pPr>
      <w:spacing w:after="0" w:line="240" w:lineRule="auto"/>
    </w:pPr>
  </w:style>
  <w:style w:type="table" w:styleId="TableGrid">
    <w:name w:val="Table Grid"/>
    <w:basedOn w:val="TableNormal"/>
    <w:uiPriority w:val="59"/>
    <w:rsid w:val="00FB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DE6"/>
    <w:rPr>
      <w:rFonts w:ascii="Tahoma" w:hAnsi="Tahoma" w:cs="Tahoma"/>
      <w:sz w:val="16"/>
      <w:szCs w:val="16"/>
    </w:rPr>
  </w:style>
  <w:style w:type="character" w:customStyle="1" w:styleId="BalloonTextChar">
    <w:name w:val="Balloon Text Char"/>
    <w:basedOn w:val="DefaultParagraphFont"/>
    <w:link w:val="BalloonText"/>
    <w:uiPriority w:val="99"/>
    <w:semiHidden/>
    <w:rsid w:val="00FB6DE6"/>
    <w:rPr>
      <w:rFonts w:ascii="Tahoma" w:eastAsia="Times New Roman" w:hAnsi="Tahoma" w:cs="Tahoma"/>
      <w:sz w:val="16"/>
      <w:szCs w:val="16"/>
    </w:rPr>
  </w:style>
  <w:style w:type="character" w:styleId="Hyperlink">
    <w:name w:val="Hyperlink"/>
    <w:basedOn w:val="DefaultParagraphFont"/>
    <w:uiPriority w:val="99"/>
    <w:unhideWhenUsed/>
    <w:rsid w:val="001C6A0C"/>
    <w:rPr>
      <w:color w:val="0000FF" w:themeColor="hyperlink"/>
      <w:u w:val="single"/>
    </w:rPr>
  </w:style>
  <w:style w:type="character" w:customStyle="1" w:styleId="apple-converted-space">
    <w:name w:val="apple-converted-space"/>
    <w:basedOn w:val="DefaultParagraphFont"/>
    <w:rsid w:val="00FA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36291">
      <w:bodyDiv w:val="1"/>
      <w:marLeft w:val="0"/>
      <w:marRight w:val="0"/>
      <w:marTop w:val="0"/>
      <w:marBottom w:val="0"/>
      <w:divBdr>
        <w:top w:val="none" w:sz="0" w:space="0" w:color="auto"/>
        <w:left w:val="none" w:sz="0" w:space="0" w:color="auto"/>
        <w:bottom w:val="none" w:sz="0" w:space="0" w:color="auto"/>
        <w:right w:val="none" w:sz="0" w:space="0" w:color="auto"/>
      </w:divBdr>
    </w:div>
    <w:div w:id="21249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migoya@da18.state.co.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18th Judicial DA Office</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18th Judicial DA Office</dc:creator>
  <cp:lastModifiedBy>Vikki Migoya</cp:lastModifiedBy>
  <cp:revision>4</cp:revision>
  <cp:lastPrinted>2017-01-04T21:28:00Z</cp:lastPrinted>
  <dcterms:created xsi:type="dcterms:W3CDTF">2017-05-21T02:57:00Z</dcterms:created>
  <dcterms:modified xsi:type="dcterms:W3CDTF">2017-05-21T03:04:00Z</dcterms:modified>
</cp:coreProperties>
</file>